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C5" w:rsidRPr="00B15894" w:rsidRDefault="005461E3" w:rsidP="005461E3">
      <w:pPr>
        <w:jc w:val="center"/>
        <w:rPr>
          <w:b/>
          <w:sz w:val="24"/>
          <w:szCs w:val="24"/>
        </w:rPr>
      </w:pPr>
      <w:r w:rsidRPr="00B15894">
        <w:rPr>
          <w:b/>
          <w:sz w:val="24"/>
          <w:szCs w:val="24"/>
        </w:rPr>
        <w:t>ПРЕПОРЪКИ</w:t>
      </w:r>
      <w:r w:rsidR="001848DD" w:rsidRPr="00B15894">
        <w:rPr>
          <w:b/>
          <w:sz w:val="24"/>
          <w:szCs w:val="24"/>
        </w:rPr>
        <w:t xml:space="preserve"> </w:t>
      </w:r>
      <w:r w:rsidR="005F2210" w:rsidRPr="00B15894">
        <w:rPr>
          <w:b/>
          <w:sz w:val="24"/>
          <w:szCs w:val="24"/>
        </w:rPr>
        <w:t xml:space="preserve"> и </w:t>
      </w:r>
      <w:r w:rsidR="001848DD" w:rsidRPr="00B15894">
        <w:rPr>
          <w:b/>
          <w:sz w:val="24"/>
          <w:szCs w:val="24"/>
        </w:rPr>
        <w:t xml:space="preserve"> </w:t>
      </w:r>
      <w:r w:rsidR="005F2210" w:rsidRPr="00B15894">
        <w:rPr>
          <w:b/>
          <w:sz w:val="24"/>
          <w:szCs w:val="24"/>
        </w:rPr>
        <w:t xml:space="preserve">УКАЗАНИЯ </w:t>
      </w:r>
    </w:p>
    <w:p w:rsidR="007750F1" w:rsidRDefault="007750F1" w:rsidP="007750F1"/>
    <w:p w:rsidR="005461E3" w:rsidRDefault="005461E3">
      <w:r w:rsidRPr="001848DD">
        <w:rPr>
          <w:b/>
          <w:u w:val="single"/>
        </w:rPr>
        <w:t>Относно:</w:t>
      </w:r>
      <w:r>
        <w:t xml:space="preserve"> Писмо на СРЗИ до  ЛЗ за ПИМП от 9 август с </w:t>
      </w:r>
      <w:r w:rsidR="007750F1">
        <w:t xml:space="preserve"> изисквания </w:t>
      </w:r>
      <w:r w:rsidR="001848DD">
        <w:t xml:space="preserve">към ОПЛ  </w:t>
      </w:r>
      <w:r w:rsidR="007750F1">
        <w:t xml:space="preserve">за </w:t>
      </w:r>
      <w:r>
        <w:t xml:space="preserve"> издаването и вписване на информация  </w:t>
      </w:r>
      <w:r w:rsidR="001848DD">
        <w:t xml:space="preserve">за </w:t>
      </w:r>
      <w:proofErr w:type="spellStart"/>
      <w:r w:rsidR="001848DD">
        <w:t>имуннизационния</w:t>
      </w:r>
      <w:proofErr w:type="spellEnd"/>
      <w:r w:rsidR="007750F1">
        <w:t xml:space="preserve"> статус</w:t>
      </w:r>
      <w:r w:rsidR="00B15894">
        <w:t xml:space="preserve"> и серийни номера на ваксините </w:t>
      </w:r>
      <w:r w:rsidR="007750F1">
        <w:t xml:space="preserve"> </w:t>
      </w:r>
      <w:r>
        <w:t>в ЛЗПК /лична здравно-профилактична карта/ за  предстоящата учебна година</w:t>
      </w:r>
      <w:r w:rsidR="007750F1">
        <w:t xml:space="preserve"> 2019/2020.</w:t>
      </w:r>
      <w:r w:rsidR="001848DD">
        <w:t>:</w:t>
      </w:r>
    </w:p>
    <w:p w:rsidR="001848DD" w:rsidRDefault="001848DD"/>
    <w:p w:rsidR="007750F1" w:rsidRPr="00D90B94" w:rsidRDefault="007750F1" w:rsidP="007750F1">
      <w:pPr>
        <w:pStyle w:val="ListParagraph"/>
        <w:numPr>
          <w:ilvl w:val="0"/>
          <w:numId w:val="1"/>
        </w:numPr>
        <w:rPr>
          <w:sz w:val="24"/>
          <w:szCs w:val="24"/>
          <w:highlight w:val="yellow"/>
        </w:rPr>
      </w:pPr>
      <w:r w:rsidRPr="00D90B94">
        <w:rPr>
          <w:b/>
          <w:sz w:val="24"/>
          <w:szCs w:val="24"/>
          <w:highlight w:val="yellow"/>
        </w:rPr>
        <w:t xml:space="preserve">Данни за имунния статус се </w:t>
      </w:r>
      <w:r w:rsidR="005F2210">
        <w:rPr>
          <w:b/>
          <w:sz w:val="24"/>
          <w:szCs w:val="24"/>
          <w:highlight w:val="yellow"/>
        </w:rPr>
        <w:t xml:space="preserve">ПРЕДОСТАВЯТ от ОПЛ , а се </w:t>
      </w:r>
      <w:r w:rsidRPr="00D90B94">
        <w:rPr>
          <w:b/>
          <w:sz w:val="24"/>
          <w:szCs w:val="24"/>
          <w:highlight w:val="yellow"/>
        </w:rPr>
        <w:t>вписват в ЛЗПК само от мед. специалист в училищата или ОДЗ</w:t>
      </w:r>
      <w:r w:rsidRPr="00D90B94">
        <w:rPr>
          <w:sz w:val="24"/>
          <w:szCs w:val="24"/>
          <w:highlight w:val="yellow"/>
        </w:rPr>
        <w:t>. Това е регламентирано в:</w:t>
      </w:r>
    </w:p>
    <w:p w:rsidR="007750F1" w:rsidRDefault="007750F1" w:rsidP="007750F1">
      <w:pPr>
        <w:pStyle w:val="ListParagraph"/>
      </w:pPr>
      <w:r>
        <w:t xml:space="preserve"> </w:t>
      </w:r>
      <w:r w:rsidRPr="00D90B94">
        <w:rPr>
          <w:b/>
        </w:rPr>
        <w:t>Наредба 15</w:t>
      </w:r>
      <w:r w:rsidR="00D90B94">
        <w:rPr>
          <w:b/>
        </w:rPr>
        <w:t xml:space="preserve"> </w:t>
      </w:r>
      <w:r w:rsidR="00D90B94">
        <w:t>от  12 Май</w:t>
      </w:r>
      <w:r w:rsidR="00D90B94" w:rsidRPr="00D90B94">
        <w:t xml:space="preserve"> 2005 Г. ЗА ИМУНИЗАЦИИТЕ В РЕПУБЛИКА БЪЛГАРИЯ</w:t>
      </w:r>
      <w:r w:rsidR="00D90B94">
        <w:t>:</w:t>
      </w:r>
    </w:p>
    <w:p w:rsidR="007750F1" w:rsidRDefault="007750F1" w:rsidP="007750F1">
      <w:pPr>
        <w:pStyle w:val="ListParagraph"/>
      </w:pPr>
      <w:r>
        <w:rPr>
          <w:rFonts w:ascii="Verdana" w:hAnsi="Verdana"/>
          <w:b/>
          <w:bCs/>
          <w:color w:val="000000"/>
          <w:sz w:val="18"/>
          <w:szCs w:val="18"/>
          <w:shd w:val="clear" w:color="auto" w:fill="FEFEFE"/>
        </w:rPr>
        <w:t>Чл. 16.</w:t>
      </w:r>
      <w:r>
        <w:rPr>
          <w:rFonts w:ascii="Verdana" w:hAnsi="Verdana"/>
          <w:color w:val="000000"/>
          <w:sz w:val="18"/>
          <w:szCs w:val="18"/>
          <w:shd w:val="clear" w:color="auto" w:fill="FEFEFE"/>
        </w:rPr>
        <w:t xml:space="preserve"> (1) Личният лекар: </w:t>
      </w:r>
    </w:p>
    <w:p w:rsidR="007750F1" w:rsidRDefault="007750F1" w:rsidP="007750F1">
      <w:pPr>
        <w:pStyle w:val="ListParagraph"/>
        <w:rPr>
          <w:rFonts w:ascii="Verdana" w:hAnsi="Verdana"/>
          <w:color w:val="000000"/>
          <w:sz w:val="18"/>
          <w:szCs w:val="18"/>
          <w:shd w:val="clear" w:color="auto" w:fill="FEFEFE"/>
        </w:rPr>
      </w:pPr>
      <w:r>
        <w:rPr>
          <w:rFonts w:ascii="Verdana" w:hAnsi="Verdana"/>
          <w:color w:val="000000"/>
          <w:sz w:val="18"/>
          <w:szCs w:val="18"/>
          <w:shd w:val="clear" w:color="auto" w:fill="FEFEFE"/>
        </w:rPr>
        <w:t xml:space="preserve">5. (изм. - ДВ, бр. 54 от 2014 г., в сила от 01.07.2014 г., изм. - ДВ, бр. 38 от 2017 г.) ежегодно, в </w:t>
      </w:r>
      <w:r w:rsidRPr="007750F1">
        <w:rPr>
          <w:rFonts w:ascii="Verdana" w:hAnsi="Verdana"/>
          <w:b/>
          <w:color w:val="000000"/>
          <w:sz w:val="18"/>
          <w:szCs w:val="18"/>
          <w:shd w:val="clear" w:color="auto" w:fill="FEFEFE"/>
        </w:rPr>
        <w:t>едномесечен срок от началото</w:t>
      </w:r>
      <w:r>
        <w:rPr>
          <w:rFonts w:ascii="Verdana" w:hAnsi="Verdana"/>
          <w:color w:val="000000"/>
          <w:sz w:val="18"/>
          <w:szCs w:val="18"/>
          <w:shd w:val="clear" w:color="auto" w:fill="FEFEFE"/>
        </w:rPr>
        <w:t xml:space="preserve"> на учебната година, </w:t>
      </w:r>
      <w:r w:rsidRPr="007750F1">
        <w:rPr>
          <w:rFonts w:ascii="Verdana" w:hAnsi="Verdana"/>
          <w:b/>
          <w:color w:val="000000"/>
          <w:sz w:val="18"/>
          <w:szCs w:val="18"/>
          <w:shd w:val="clear" w:color="auto" w:fill="FEFEFE"/>
        </w:rPr>
        <w:t>предоставя на медицинските специалисти от училищните здравни кабинети данни</w:t>
      </w:r>
      <w:r>
        <w:rPr>
          <w:rFonts w:ascii="Verdana" w:hAnsi="Verdana"/>
          <w:color w:val="000000"/>
          <w:sz w:val="18"/>
          <w:szCs w:val="18"/>
          <w:shd w:val="clear" w:color="auto" w:fill="FEFEFE"/>
        </w:rPr>
        <w:t xml:space="preserve"> за имунизационното състояние на ученика към началото на учебната година;</w:t>
      </w:r>
    </w:p>
    <w:p w:rsidR="007750F1" w:rsidRDefault="00D90B94" w:rsidP="007750F1">
      <w:pPr>
        <w:pStyle w:val="ListParagraph"/>
        <w:rPr>
          <w:rFonts w:ascii="Verdana" w:hAnsi="Verdana"/>
          <w:color w:val="000000"/>
          <w:sz w:val="18"/>
          <w:szCs w:val="18"/>
          <w:shd w:val="clear" w:color="auto" w:fill="FEFEFE"/>
        </w:rPr>
      </w:pPr>
      <w:r w:rsidRPr="00D90B94">
        <w:rPr>
          <w:rFonts w:ascii="Verdana" w:hAnsi="Verdana"/>
          <w:b/>
          <w:color w:val="000000"/>
          <w:sz w:val="18"/>
          <w:szCs w:val="18"/>
          <w:shd w:val="clear" w:color="auto" w:fill="FEFEFE"/>
        </w:rPr>
        <w:t>и</w:t>
      </w:r>
      <w:r w:rsidR="007750F1" w:rsidRPr="00D90B94">
        <w:rPr>
          <w:rFonts w:ascii="Verdana" w:hAnsi="Verdana"/>
          <w:b/>
          <w:color w:val="000000"/>
          <w:sz w:val="18"/>
          <w:szCs w:val="18"/>
          <w:shd w:val="clear" w:color="auto" w:fill="FEFEFE"/>
        </w:rPr>
        <w:t xml:space="preserve"> Наредба 3</w:t>
      </w:r>
      <w:r w:rsidR="007750F1">
        <w:rPr>
          <w:rFonts w:ascii="Verdana" w:hAnsi="Verdana"/>
          <w:color w:val="000000"/>
          <w:sz w:val="18"/>
          <w:szCs w:val="18"/>
          <w:shd w:val="clear" w:color="auto" w:fill="FEFEFE"/>
        </w:rPr>
        <w:t>:</w:t>
      </w:r>
      <w:r w:rsidRPr="00D90B94">
        <w:t xml:space="preserve"> </w:t>
      </w:r>
      <w:r>
        <w:t xml:space="preserve">от </w:t>
      </w:r>
      <w:r w:rsidRPr="00D90B94">
        <w:rPr>
          <w:rFonts w:ascii="Verdana" w:hAnsi="Verdana"/>
          <w:color w:val="000000"/>
          <w:sz w:val="18"/>
          <w:szCs w:val="18"/>
          <w:shd w:val="clear" w:color="auto" w:fill="FEFEFE"/>
        </w:rPr>
        <w:t>27 АПРИЛ 2000 Г. ЗА ЗДРАВНИТЕ КАБИНЕТИ В ДЕТСКИТЕ ЗАВЕДЕНИЯ И УЧИЛИЩАТА</w:t>
      </w:r>
    </w:p>
    <w:p w:rsidR="00D90B94" w:rsidRDefault="00D90B94" w:rsidP="007750F1">
      <w:pPr>
        <w:pStyle w:val="ListParagraph"/>
        <w:rPr>
          <w:rFonts w:ascii="Verdana" w:hAnsi="Verdana"/>
          <w:color w:val="000000"/>
          <w:sz w:val="18"/>
          <w:szCs w:val="18"/>
          <w:shd w:val="clear" w:color="auto" w:fill="FEFEFE"/>
        </w:rPr>
      </w:pPr>
      <w:r>
        <w:rPr>
          <w:rFonts w:ascii="Verdana" w:hAnsi="Verdana"/>
          <w:b/>
          <w:bCs/>
          <w:color w:val="000000"/>
          <w:sz w:val="18"/>
          <w:szCs w:val="18"/>
          <w:shd w:val="clear" w:color="auto" w:fill="FEFEFE"/>
        </w:rPr>
        <w:t>Чл. 7.</w:t>
      </w:r>
      <w:r>
        <w:rPr>
          <w:rFonts w:ascii="Verdana" w:hAnsi="Verdana"/>
          <w:color w:val="000000"/>
          <w:sz w:val="18"/>
          <w:szCs w:val="18"/>
          <w:shd w:val="clear" w:color="auto" w:fill="FEFEFE"/>
        </w:rPr>
        <w:t> Медицинските специалисти от здравните кабинети на детските заведения и училищата осъществяват задължително следните дейности:</w:t>
      </w:r>
    </w:p>
    <w:p w:rsidR="00D90B94" w:rsidRPr="001848DD" w:rsidRDefault="00D90B94" w:rsidP="007750F1">
      <w:pPr>
        <w:pStyle w:val="ListParagraph"/>
        <w:rPr>
          <w:rFonts w:ascii="Verdana" w:hAnsi="Verdana"/>
          <w:b/>
          <w:color w:val="000000"/>
          <w:sz w:val="18"/>
          <w:szCs w:val="18"/>
          <w:shd w:val="clear" w:color="auto" w:fill="FEFEFE"/>
        </w:rPr>
      </w:pPr>
      <w:r>
        <w:rPr>
          <w:rFonts w:ascii="Verdana" w:hAnsi="Verdana"/>
          <w:color w:val="000000"/>
          <w:sz w:val="18"/>
          <w:szCs w:val="18"/>
          <w:shd w:val="clear" w:color="auto" w:fill="FEFEFE"/>
        </w:rPr>
        <w:t xml:space="preserve">7. </w:t>
      </w:r>
      <w:r w:rsidRPr="001848DD">
        <w:rPr>
          <w:rFonts w:ascii="Verdana" w:hAnsi="Verdana"/>
          <w:b/>
          <w:color w:val="000000"/>
          <w:sz w:val="18"/>
          <w:szCs w:val="18"/>
          <w:shd w:val="clear" w:color="auto" w:fill="FEFEFE"/>
        </w:rPr>
        <w:t>регистриране на здравното и имунизационното състояние на децата и учениците в здравно-профилактичната карта,</w:t>
      </w:r>
      <w:r>
        <w:rPr>
          <w:rFonts w:ascii="Verdana" w:hAnsi="Verdana"/>
          <w:color w:val="000000"/>
          <w:sz w:val="18"/>
          <w:szCs w:val="18"/>
          <w:shd w:val="clear" w:color="auto" w:fill="FEFEFE"/>
        </w:rPr>
        <w:t xml:space="preserve"> съгласно </w:t>
      </w:r>
      <w:r>
        <w:rPr>
          <w:rStyle w:val="samedocreference"/>
          <w:rFonts w:ascii="Verdana" w:hAnsi="Verdana"/>
          <w:color w:val="000000"/>
          <w:sz w:val="18"/>
          <w:szCs w:val="18"/>
          <w:shd w:val="clear" w:color="auto" w:fill="FEFEFE"/>
        </w:rPr>
        <w:t>приложение № 4</w:t>
      </w:r>
      <w:r>
        <w:rPr>
          <w:rFonts w:ascii="Verdana" w:hAnsi="Verdana"/>
          <w:color w:val="000000"/>
          <w:sz w:val="18"/>
          <w:szCs w:val="18"/>
          <w:shd w:val="clear" w:color="auto" w:fill="FEFEFE"/>
        </w:rPr>
        <w:t xml:space="preserve">, </w:t>
      </w:r>
      <w:r w:rsidRPr="001848DD">
        <w:rPr>
          <w:rFonts w:ascii="Verdana" w:hAnsi="Verdana"/>
          <w:b/>
          <w:color w:val="000000"/>
          <w:sz w:val="18"/>
          <w:szCs w:val="18"/>
          <w:shd w:val="clear" w:color="auto" w:fill="FEFEFE"/>
        </w:rPr>
        <w:t>въз основа на данните, получени от личния (семейния) лекар на детето или ученика;</w:t>
      </w:r>
    </w:p>
    <w:p w:rsidR="00D90B94" w:rsidRPr="00D90B94" w:rsidRDefault="00D90B94" w:rsidP="00D90B94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D90B9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/>
        </w:rPr>
        <w:t>Чл</w:t>
      </w:r>
      <w:proofErr w:type="spellEnd"/>
      <w:r w:rsidRPr="00D90B9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/>
        </w:rPr>
        <w:t>. 9.</w:t>
      </w:r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 (1)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Медицинският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специалист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вписва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в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здравно-профилактичната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карта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на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детето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или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ученика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данни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относно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:</w:t>
      </w:r>
    </w:p>
    <w:p w:rsidR="00D90B94" w:rsidRPr="00D90B94" w:rsidRDefault="00D90B94" w:rsidP="00D90B94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1. </w:t>
      </w:r>
      <w:proofErr w:type="spellStart"/>
      <w:proofErr w:type="gram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извършените</w:t>
      </w:r>
      <w:proofErr w:type="spellEnd"/>
      <w:proofErr w:type="gram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от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личния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(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семейния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)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лекар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имунизации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съгласно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Имунизационния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календар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на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Република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България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;</w:t>
      </w:r>
    </w:p>
    <w:p w:rsidR="00D90B94" w:rsidRPr="00D90B94" w:rsidRDefault="00D90B94" w:rsidP="00D90B94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2. </w:t>
      </w:r>
      <w:proofErr w:type="spellStart"/>
      <w:proofErr w:type="gram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резултатите</w:t>
      </w:r>
      <w:proofErr w:type="spellEnd"/>
      <w:proofErr w:type="gram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от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проведените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профилактични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прегледи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.</w:t>
      </w:r>
    </w:p>
    <w:p w:rsidR="00D90B94" w:rsidRDefault="00D90B94" w:rsidP="00D90B94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(2)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Медицинският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специалист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изисква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данните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по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т. 2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на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ал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. </w:t>
      </w:r>
      <w:proofErr w:type="gram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1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от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личния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(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семейния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)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лекар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до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30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декември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на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текущата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година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.</w:t>
      </w:r>
      <w:proofErr w:type="gram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Личният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(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семейният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)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лекар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изпраща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на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медицинския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специалист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от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здравния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кабинет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талон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за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проведените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профилактични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прегледи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съгласно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 </w:t>
      </w:r>
      <w:proofErr w:type="spellStart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приложение</w:t>
      </w:r>
      <w:proofErr w:type="spellEnd"/>
      <w:r w:rsidRPr="00D90B94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№ 6.</w:t>
      </w:r>
    </w:p>
    <w:p w:rsidR="00D90B94" w:rsidRDefault="00D90B94" w:rsidP="00D90B94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</w:p>
    <w:p w:rsidR="00D90B94" w:rsidRDefault="00D90B94" w:rsidP="00D90B94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Съгласно двете действащи към момента наредби дейността „ попълване на имунизационен статус в ЛЗПК“ е правно регламентирана и вмене</w:t>
      </w:r>
      <w:r w:rsidR="000B1964">
        <w:rPr>
          <w:rFonts w:ascii="Verdana" w:eastAsia="Times New Roman" w:hAnsi="Verdana" w:cs="Times New Roman"/>
          <w:color w:val="000000"/>
          <w:sz w:val="18"/>
          <w:szCs w:val="18"/>
        </w:rPr>
        <w:t>на на медицинс</w:t>
      </w:r>
      <w:r w:rsidR="005F2210">
        <w:rPr>
          <w:rFonts w:ascii="Verdana" w:eastAsia="Times New Roman" w:hAnsi="Verdana" w:cs="Times New Roman"/>
          <w:color w:val="000000"/>
          <w:sz w:val="18"/>
          <w:szCs w:val="18"/>
        </w:rPr>
        <w:t>кия</w:t>
      </w:r>
      <w:r w:rsidR="000B1964">
        <w:rPr>
          <w:rFonts w:ascii="Verdana" w:eastAsia="Times New Roman" w:hAnsi="Verdana" w:cs="Times New Roman"/>
          <w:color w:val="000000"/>
          <w:sz w:val="18"/>
          <w:szCs w:val="18"/>
        </w:rPr>
        <w:t xml:space="preserve"> специалист работещ в детско заведение или училище , а не на семейния лекар. </w:t>
      </w:r>
    </w:p>
    <w:p w:rsidR="000B1964" w:rsidRDefault="000B1964" w:rsidP="00D90B94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5F2210">
        <w:rPr>
          <w:rFonts w:ascii="Verdana" w:eastAsia="Times New Roman" w:hAnsi="Verdana" w:cs="Times New Roman"/>
          <w:b/>
          <w:color w:val="000000"/>
          <w:sz w:val="18"/>
          <w:szCs w:val="18"/>
        </w:rPr>
        <w:t>Задължения на семейния лекар е в 30 дневен срок от началото на учебната година да предостави на мед. Специалист данните относно имунизационния статус, но не и да ги вписва в ЛЗПК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:rsidR="000B1964" w:rsidRDefault="000B1964" w:rsidP="00D90B94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0B1964" w:rsidRDefault="000B1964" w:rsidP="000B1964">
      <w:pPr>
        <w:pStyle w:val="ListParagraph"/>
        <w:numPr>
          <w:ilvl w:val="0"/>
          <w:numId w:val="1"/>
        </w:numPr>
        <w:shd w:val="clear" w:color="auto" w:fill="FEFEFE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highlight w:val="yellow"/>
        </w:rPr>
      </w:pPr>
      <w:r w:rsidRPr="005A7258">
        <w:rPr>
          <w:rFonts w:ascii="Verdana" w:eastAsia="Times New Roman" w:hAnsi="Verdana" w:cs="Times New Roman"/>
          <w:b/>
          <w:color w:val="000000"/>
          <w:sz w:val="24"/>
          <w:szCs w:val="24"/>
          <w:highlight w:val="yellow"/>
        </w:rPr>
        <w:t>Относно изискването за  подаване към мед</w:t>
      </w:r>
      <w:r w:rsidR="005F2210" w:rsidRPr="005A7258">
        <w:rPr>
          <w:rFonts w:ascii="Verdana" w:eastAsia="Times New Roman" w:hAnsi="Verdana" w:cs="Times New Roman"/>
          <w:b/>
          <w:color w:val="000000"/>
          <w:sz w:val="24"/>
          <w:szCs w:val="24"/>
          <w:highlight w:val="yellow"/>
        </w:rPr>
        <w:t>.</w:t>
      </w:r>
      <w:r w:rsidRPr="005A7258">
        <w:rPr>
          <w:rFonts w:ascii="Verdana" w:eastAsia="Times New Roman" w:hAnsi="Verdana" w:cs="Times New Roman"/>
          <w:b/>
          <w:color w:val="000000"/>
          <w:sz w:val="24"/>
          <w:szCs w:val="24"/>
          <w:highlight w:val="yellow"/>
        </w:rPr>
        <w:t xml:space="preserve"> специалист на „пълен </w:t>
      </w:r>
      <w:proofErr w:type="spellStart"/>
      <w:r w:rsidRPr="005A7258">
        <w:rPr>
          <w:rFonts w:ascii="Verdana" w:eastAsia="Times New Roman" w:hAnsi="Verdana" w:cs="Times New Roman"/>
          <w:b/>
          <w:color w:val="000000"/>
          <w:sz w:val="24"/>
          <w:szCs w:val="24"/>
          <w:highlight w:val="yellow"/>
        </w:rPr>
        <w:t>имунизационен</w:t>
      </w:r>
      <w:proofErr w:type="spellEnd"/>
      <w:r w:rsidRPr="005A7258">
        <w:rPr>
          <w:rFonts w:ascii="Verdana" w:eastAsia="Times New Roman" w:hAnsi="Verdana" w:cs="Times New Roman"/>
          <w:b/>
          <w:color w:val="000000"/>
          <w:sz w:val="24"/>
          <w:szCs w:val="24"/>
          <w:highlight w:val="yellow"/>
        </w:rPr>
        <w:t xml:space="preserve"> статус“:</w:t>
      </w:r>
    </w:p>
    <w:p w:rsidR="00B21314" w:rsidRPr="00B21314" w:rsidRDefault="00B21314" w:rsidP="00B21314">
      <w:pPr>
        <w:pStyle w:val="ListParagraph"/>
        <w:shd w:val="clear" w:color="auto" w:fill="FEFEFE"/>
        <w:spacing w:after="0" w:line="240" w:lineRule="auto"/>
        <w:ind w:left="360"/>
        <w:rPr>
          <w:rFonts w:ascii="Verdana" w:eastAsia="Times New Roman" w:hAnsi="Verdana" w:cs="Times New Roman"/>
          <w:b/>
          <w:color w:val="000000"/>
          <w:sz w:val="24"/>
          <w:szCs w:val="24"/>
          <w:highlight w:val="yellow"/>
        </w:rPr>
      </w:pPr>
    </w:p>
    <w:p w:rsidR="00B21314" w:rsidRDefault="00B21314" w:rsidP="00B21314">
      <w:pPr>
        <w:spacing w:line="360" w:lineRule="auto"/>
        <w:jc w:val="both"/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В  </w:t>
      </w:r>
      <w:r>
        <w:rPr>
          <w:rFonts w:ascii="Times New Roman" w:eastAsia="Times New Roman" w:hAnsi="Times New Roman"/>
          <w:lang w:eastAsia="bg-BG"/>
        </w:rPr>
        <w:t xml:space="preserve"> Наредба 15/12.05.2005 г. за имунизациите в</w:t>
      </w:r>
      <w:r>
        <w:rPr>
          <w:rFonts w:ascii="Times New Roman" w:eastAsia="Times New Roman" w:hAnsi="Times New Roman"/>
          <w:lang w:eastAsia="bg-BG"/>
        </w:rPr>
        <w:t xml:space="preserve"> Република България, Наредба 3/</w:t>
      </w:r>
      <w:r>
        <w:rPr>
          <w:rFonts w:ascii="Times New Roman" w:eastAsia="Times New Roman" w:hAnsi="Times New Roman"/>
          <w:lang w:eastAsia="bg-BG"/>
        </w:rPr>
        <w:t>05.02.2007 г. за здравните изисквания към детските градини и Наредба №3/27.04.2000 г. за здравните кабинети в детските з</w:t>
      </w:r>
      <w:r>
        <w:rPr>
          <w:rFonts w:ascii="Times New Roman" w:eastAsia="Times New Roman" w:hAnsi="Times New Roman"/>
          <w:lang w:eastAsia="bg-BG"/>
        </w:rPr>
        <w:t xml:space="preserve">аведения и </w:t>
      </w:r>
      <w:r w:rsidRPr="00B21314">
        <w:rPr>
          <w:rFonts w:ascii="Times New Roman" w:eastAsia="Times New Roman" w:hAnsi="Times New Roman"/>
          <w:b/>
          <w:lang w:eastAsia="bg-BG"/>
        </w:rPr>
        <w:t xml:space="preserve">училищата не е вписано изискване за предоставяне на „ пълен </w:t>
      </w:r>
      <w:proofErr w:type="spellStart"/>
      <w:r w:rsidRPr="00B21314">
        <w:rPr>
          <w:rFonts w:ascii="Times New Roman" w:eastAsia="Times New Roman" w:hAnsi="Times New Roman"/>
          <w:b/>
          <w:lang w:eastAsia="bg-BG"/>
        </w:rPr>
        <w:t>имунизационен</w:t>
      </w:r>
      <w:proofErr w:type="spellEnd"/>
      <w:r w:rsidRPr="00B21314">
        <w:rPr>
          <w:rFonts w:ascii="Times New Roman" w:eastAsia="Times New Roman" w:hAnsi="Times New Roman"/>
          <w:b/>
          <w:lang w:eastAsia="bg-BG"/>
        </w:rPr>
        <w:t xml:space="preserve"> статус“</w:t>
      </w:r>
      <w:r>
        <w:rPr>
          <w:rFonts w:ascii="Times New Roman" w:eastAsia="Times New Roman" w:hAnsi="Times New Roman"/>
          <w:b/>
          <w:lang w:eastAsia="bg-BG"/>
        </w:rPr>
        <w:t xml:space="preserve">. </w:t>
      </w:r>
    </w:p>
    <w:p w:rsidR="008A4A89" w:rsidRDefault="00B21314" w:rsidP="00B21314">
      <w:pPr>
        <w:spacing w:line="360" w:lineRule="auto"/>
        <w:jc w:val="both"/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В наредбите фигурират текстовете:</w:t>
      </w:r>
    </w:p>
    <w:p w:rsidR="00B21314" w:rsidRDefault="00B21314" w:rsidP="00B21314">
      <w:pPr>
        <w:spacing w:line="360" w:lineRule="auto"/>
        <w:jc w:val="both"/>
        <w:rPr>
          <w:rFonts w:ascii="Times New Roman" w:eastAsia="Times New Roman" w:hAnsi="Times New Roman"/>
          <w:b/>
          <w:lang w:eastAsia="bg-BG"/>
        </w:rPr>
      </w:pPr>
      <w:r w:rsidRPr="00B21314">
        <w:rPr>
          <w:rFonts w:ascii="Times New Roman" w:eastAsia="Times New Roman" w:hAnsi="Times New Roman"/>
          <w:b/>
          <w:highlight w:val="yellow"/>
          <w:lang w:eastAsia="bg-BG"/>
        </w:rPr>
        <w:t>НАРЕДБА    3 от 27.04.2000 г. за здравните кабинети в детските заведения и училищата:</w:t>
      </w:r>
    </w:p>
    <w:p w:rsidR="00B21314" w:rsidRDefault="00B21314" w:rsidP="00B21314">
      <w:pPr>
        <w:spacing w:line="360" w:lineRule="auto"/>
        <w:jc w:val="both"/>
        <w:rPr>
          <w:rFonts w:ascii="Times New Roman" w:eastAsia="Times New Roman" w:hAnsi="Times New Roman"/>
          <w:b/>
          <w:lang w:eastAsia="bg-BG"/>
        </w:rPr>
      </w:pPr>
      <w:r w:rsidRPr="00B21314">
        <w:rPr>
          <w:rFonts w:ascii="Times New Roman" w:eastAsia="Times New Roman" w:hAnsi="Times New Roman"/>
          <w:b/>
          <w:lang w:eastAsia="bg-BG"/>
        </w:rPr>
        <w:lastRenderedPageBreak/>
        <w:t xml:space="preserve">Чл.  8.  (1) В  седемдневен  срок  от  началото  на  учебната  година  личният  (семейният)  лекар  изпраща  на медицинския специалист от здравния кабинет  талон  за здравословното  и  </w:t>
      </w:r>
      <w:proofErr w:type="spellStart"/>
      <w:r w:rsidRPr="00B21314">
        <w:rPr>
          <w:rFonts w:ascii="Times New Roman" w:eastAsia="Times New Roman" w:hAnsi="Times New Roman"/>
          <w:b/>
          <w:lang w:eastAsia="bg-BG"/>
        </w:rPr>
        <w:t>имунизационното</w:t>
      </w:r>
      <w:proofErr w:type="spellEnd"/>
      <w:r w:rsidRPr="00B21314">
        <w:rPr>
          <w:rFonts w:ascii="Times New Roman" w:eastAsia="Times New Roman" w:hAnsi="Times New Roman"/>
          <w:b/>
          <w:lang w:eastAsia="bg-BG"/>
        </w:rPr>
        <w:t xml:space="preserve">  състояние на ученика към датата на започване на учебната година съгласно приложение № 5.</w:t>
      </w:r>
    </w:p>
    <w:p w:rsidR="00B21314" w:rsidRDefault="00B21314" w:rsidP="00B21314">
      <w:pPr>
        <w:spacing w:line="360" w:lineRule="auto"/>
        <w:jc w:val="both"/>
        <w:rPr>
          <w:rFonts w:ascii="Times New Roman" w:eastAsia="Times New Roman" w:hAnsi="Times New Roman"/>
          <w:b/>
          <w:lang w:eastAsia="bg-BG"/>
        </w:rPr>
      </w:pPr>
      <w:r w:rsidRPr="00B21314">
        <w:rPr>
          <w:rFonts w:ascii="Times New Roman" w:eastAsia="Times New Roman" w:hAnsi="Times New Roman"/>
          <w:b/>
          <w:highlight w:val="yellow"/>
          <w:lang w:eastAsia="bg-BG"/>
        </w:rPr>
        <w:t>НАРЕДБА № 3 от 5.02.2007</w:t>
      </w:r>
      <w:r w:rsidRPr="00B21314">
        <w:rPr>
          <w:rFonts w:ascii="Times New Roman" w:eastAsia="Times New Roman" w:hAnsi="Times New Roman"/>
          <w:b/>
          <w:highlight w:val="yellow"/>
          <w:lang w:eastAsia="bg-BG"/>
        </w:rPr>
        <w:t xml:space="preserve"> г. за здравните изисквания към </w:t>
      </w:r>
      <w:r w:rsidRPr="00B21314">
        <w:rPr>
          <w:rFonts w:ascii="Times New Roman" w:eastAsia="Times New Roman" w:hAnsi="Times New Roman"/>
          <w:b/>
          <w:highlight w:val="yellow"/>
          <w:lang w:eastAsia="bg-BG"/>
        </w:rPr>
        <w:t>детските градини</w:t>
      </w:r>
      <w:r w:rsidRPr="00B21314">
        <w:rPr>
          <w:rFonts w:ascii="Times New Roman" w:eastAsia="Times New Roman" w:hAnsi="Times New Roman"/>
          <w:b/>
          <w:highlight w:val="yellow"/>
          <w:lang w:eastAsia="bg-BG"/>
        </w:rPr>
        <w:t>:</w:t>
      </w:r>
    </w:p>
    <w:p w:rsidR="00B21314" w:rsidRDefault="00B21314" w:rsidP="00B21314">
      <w:pPr>
        <w:spacing w:line="360" w:lineRule="auto"/>
        <w:jc w:val="both"/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Чл.4</w:t>
      </w:r>
      <w:r w:rsidR="002C5972">
        <w:rPr>
          <w:rFonts w:ascii="Times New Roman" w:eastAsia="Times New Roman" w:hAnsi="Times New Roman"/>
          <w:b/>
          <w:lang w:eastAsia="bg-BG"/>
        </w:rPr>
        <w:t>,ал.</w:t>
      </w:r>
      <w:r>
        <w:rPr>
          <w:rFonts w:ascii="Times New Roman" w:eastAsia="Times New Roman" w:hAnsi="Times New Roman"/>
          <w:b/>
          <w:lang w:eastAsia="bg-BG"/>
        </w:rPr>
        <w:t xml:space="preserve"> </w:t>
      </w:r>
      <w:r w:rsidRPr="00B21314">
        <w:rPr>
          <w:rFonts w:ascii="Times New Roman" w:eastAsia="Times New Roman" w:hAnsi="Times New Roman"/>
          <w:b/>
          <w:lang w:eastAsia="bg-BG"/>
        </w:rPr>
        <w:t>5. (изм. - ДВ, бр. 36 от 2011 г.*, в сила от 10.05.2011 г.) данни от личния л</w:t>
      </w:r>
      <w:r>
        <w:rPr>
          <w:rFonts w:ascii="Times New Roman" w:eastAsia="Times New Roman" w:hAnsi="Times New Roman"/>
          <w:b/>
          <w:lang w:eastAsia="bg-BG"/>
        </w:rPr>
        <w:t xml:space="preserve">екар, че на детето са извършени </w:t>
      </w:r>
      <w:r w:rsidRPr="00B21314">
        <w:rPr>
          <w:rFonts w:ascii="Times New Roman" w:eastAsia="Times New Roman" w:hAnsi="Times New Roman"/>
          <w:b/>
          <w:lang w:eastAsia="bg-BG"/>
        </w:rPr>
        <w:t>задължителните имунизации за възрастта съгласно Наредба № 15 от 2005</w:t>
      </w:r>
      <w:r>
        <w:rPr>
          <w:rFonts w:ascii="Times New Roman" w:eastAsia="Times New Roman" w:hAnsi="Times New Roman"/>
          <w:b/>
          <w:lang w:eastAsia="bg-BG"/>
        </w:rPr>
        <w:t xml:space="preserve"> г. за имунизациите в Република </w:t>
      </w:r>
      <w:r w:rsidRPr="00B21314">
        <w:rPr>
          <w:rFonts w:ascii="Times New Roman" w:eastAsia="Times New Roman" w:hAnsi="Times New Roman"/>
          <w:b/>
          <w:lang w:eastAsia="bg-BG"/>
        </w:rPr>
        <w:t>България (ДВ, бр. 45 от 2005 г.);</w:t>
      </w:r>
    </w:p>
    <w:p w:rsidR="002C5972" w:rsidRDefault="002C5972" w:rsidP="00B21314">
      <w:pPr>
        <w:spacing w:line="360" w:lineRule="auto"/>
        <w:jc w:val="both"/>
        <w:rPr>
          <w:rFonts w:ascii="Times New Roman" w:eastAsia="Times New Roman" w:hAnsi="Times New Roman"/>
          <w:b/>
          <w:lang w:eastAsia="bg-BG"/>
        </w:rPr>
      </w:pPr>
      <w:r w:rsidRPr="002C5972">
        <w:rPr>
          <w:rFonts w:ascii="Times New Roman" w:eastAsia="Times New Roman" w:hAnsi="Times New Roman"/>
          <w:b/>
          <w:highlight w:val="yellow"/>
          <w:lang w:eastAsia="bg-BG"/>
        </w:rPr>
        <w:t>НАРЕДБА № 15 ОТ 12 МАЙ 2005 Г. ЗА ИМУНИЗАЦИИТЕ В РЕПУБЛИКА БЪЛГАРИЯ</w:t>
      </w:r>
      <w:r>
        <w:rPr>
          <w:rFonts w:ascii="Times New Roman" w:eastAsia="Times New Roman" w:hAnsi="Times New Roman"/>
          <w:b/>
          <w:lang w:eastAsia="bg-BG"/>
        </w:rPr>
        <w:t>:</w:t>
      </w:r>
    </w:p>
    <w:p w:rsidR="002C5972" w:rsidRPr="002C5972" w:rsidRDefault="002C5972" w:rsidP="002C5972">
      <w:pPr>
        <w:spacing w:line="360" w:lineRule="auto"/>
        <w:jc w:val="both"/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Чл.16 ал.</w:t>
      </w:r>
      <w:r w:rsidRPr="002C5972">
        <w:rPr>
          <w:rFonts w:ascii="Times New Roman" w:eastAsia="Times New Roman" w:hAnsi="Times New Roman"/>
          <w:b/>
          <w:lang w:eastAsia="bg-BG"/>
        </w:rPr>
        <w:t xml:space="preserve">5. (изм. - ДВ, бр. 54 от 2014 г., в сила от 01.07.2014 г., изм. - ДВ, бр. 38 от 2017 г.) ежегодно, в едномесечен срок от началото на учебната година, предоставя на медицинските специалисти от училищните здравни кабинети данни за </w:t>
      </w:r>
      <w:proofErr w:type="spellStart"/>
      <w:r w:rsidRPr="002C5972">
        <w:rPr>
          <w:rFonts w:ascii="Times New Roman" w:eastAsia="Times New Roman" w:hAnsi="Times New Roman"/>
          <w:b/>
          <w:lang w:eastAsia="bg-BG"/>
        </w:rPr>
        <w:t>имунизационното</w:t>
      </w:r>
      <w:proofErr w:type="spellEnd"/>
      <w:r w:rsidRPr="002C5972">
        <w:rPr>
          <w:rFonts w:ascii="Times New Roman" w:eastAsia="Times New Roman" w:hAnsi="Times New Roman"/>
          <w:b/>
          <w:lang w:eastAsia="bg-BG"/>
        </w:rPr>
        <w:t xml:space="preserve"> състояние на ученика към началото на учебната година;</w:t>
      </w:r>
    </w:p>
    <w:p w:rsidR="002C5972" w:rsidRDefault="002C5972" w:rsidP="002C5972">
      <w:pPr>
        <w:spacing w:line="360" w:lineRule="auto"/>
        <w:jc w:val="both"/>
        <w:rPr>
          <w:rFonts w:ascii="Times New Roman" w:eastAsia="Times New Roman" w:hAnsi="Times New Roman"/>
          <w:b/>
          <w:lang w:eastAsia="bg-BG"/>
        </w:rPr>
      </w:pPr>
      <w:r w:rsidRPr="002C5972">
        <w:rPr>
          <w:rFonts w:ascii="Times New Roman" w:eastAsia="Times New Roman" w:hAnsi="Times New Roman"/>
          <w:b/>
          <w:lang w:eastAsia="bg-BG"/>
        </w:rPr>
        <w:t>6. предоставя данни за извършените имунизации и реимунизации на медицинските специалисти от училищния здравен кабинет и на органите на държавния здравен контрол при поискване;</w:t>
      </w:r>
    </w:p>
    <w:p w:rsidR="00B21314" w:rsidRPr="00B21314" w:rsidRDefault="002C5972" w:rsidP="00B21314">
      <w:pPr>
        <w:spacing w:line="360" w:lineRule="auto"/>
        <w:jc w:val="both"/>
        <w:rPr>
          <w:rFonts w:ascii="Times New Roman" w:eastAsia="Times New Roman" w:hAnsi="Times New Roman"/>
          <w:b/>
          <w:lang w:eastAsia="bg-BG"/>
        </w:rPr>
      </w:pPr>
      <w:r w:rsidRPr="002C5972">
        <w:rPr>
          <w:rFonts w:ascii="Times New Roman" w:eastAsia="Times New Roman" w:hAnsi="Times New Roman"/>
          <w:b/>
          <w:highlight w:val="yellow"/>
          <w:lang w:eastAsia="bg-BG"/>
        </w:rPr>
        <w:t xml:space="preserve">И в трите наредби НЕ фигурира текста „Предоставят пълен </w:t>
      </w:r>
      <w:proofErr w:type="spellStart"/>
      <w:r w:rsidRPr="002C5972">
        <w:rPr>
          <w:rFonts w:ascii="Times New Roman" w:eastAsia="Times New Roman" w:hAnsi="Times New Roman"/>
          <w:b/>
          <w:highlight w:val="yellow"/>
          <w:lang w:eastAsia="bg-BG"/>
        </w:rPr>
        <w:t>имунизационен</w:t>
      </w:r>
      <w:proofErr w:type="spellEnd"/>
      <w:r w:rsidRPr="002C5972">
        <w:rPr>
          <w:rFonts w:ascii="Times New Roman" w:eastAsia="Times New Roman" w:hAnsi="Times New Roman"/>
          <w:b/>
          <w:highlight w:val="yellow"/>
          <w:lang w:eastAsia="bg-BG"/>
        </w:rPr>
        <w:t xml:space="preserve"> статус“</w:t>
      </w:r>
    </w:p>
    <w:p w:rsidR="008A4A89" w:rsidRDefault="002C5972" w:rsidP="008A4A89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ВАЖНО! </w:t>
      </w:r>
      <w:r w:rsidR="008A4A89">
        <w:rPr>
          <w:rFonts w:ascii="Verdana" w:eastAsia="Times New Roman" w:hAnsi="Verdana" w:cs="Times New Roman"/>
          <w:color w:val="000000"/>
          <w:sz w:val="18"/>
          <w:szCs w:val="18"/>
        </w:rPr>
        <w:t>Не вписваме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в ЛЗПК</w:t>
      </w:r>
      <w:r w:rsidR="008A4A89">
        <w:rPr>
          <w:rFonts w:ascii="Verdana" w:eastAsia="Times New Roman" w:hAnsi="Verdana" w:cs="Times New Roman"/>
          <w:color w:val="000000"/>
          <w:sz w:val="18"/>
          <w:szCs w:val="18"/>
        </w:rPr>
        <w:t xml:space="preserve"> текст </w:t>
      </w:r>
      <w:r w:rsidR="008A4A89">
        <w:rPr>
          <w:rFonts w:ascii="Times New Roman" w:hAnsi="Times New Roman" w:cs="Times New Roman"/>
          <w:sz w:val="24"/>
          <w:szCs w:val="24"/>
          <w:lang w:val="en-US"/>
        </w:rPr>
        <w:t>„</w:t>
      </w:r>
      <w:proofErr w:type="spellStart"/>
      <w:r w:rsidR="008A4A89" w:rsidRPr="001848DD">
        <w:rPr>
          <w:rFonts w:ascii="Times New Roman" w:hAnsi="Times New Roman" w:cs="Times New Roman"/>
          <w:b/>
          <w:sz w:val="24"/>
          <w:szCs w:val="24"/>
          <w:lang w:val="en-US"/>
        </w:rPr>
        <w:t>отговаря</w:t>
      </w:r>
      <w:proofErr w:type="spellEnd"/>
      <w:r w:rsidR="008A4A89" w:rsidRPr="001848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A4A89" w:rsidRPr="001848DD">
        <w:rPr>
          <w:rFonts w:ascii="Times New Roman" w:hAnsi="Times New Roman" w:cs="Times New Roman"/>
          <w:b/>
          <w:sz w:val="24"/>
          <w:szCs w:val="24"/>
          <w:lang w:val="en-US"/>
        </w:rPr>
        <w:t>за</w:t>
      </w:r>
      <w:proofErr w:type="spellEnd"/>
      <w:r w:rsidR="008A4A89" w:rsidRPr="001848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A4A89" w:rsidRPr="001848DD">
        <w:rPr>
          <w:rFonts w:ascii="Times New Roman" w:hAnsi="Times New Roman" w:cs="Times New Roman"/>
          <w:b/>
          <w:sz w:val="24"/>
          <w:szCs w:val="24"/>
          <w:lang w:val="en-US"/>
        </w:rPr>
        <w:t>възрастта</w:t>
      </w:r>
      <w:proofErr w:type="spellEnd"/>
      <w:r w:rsidR="008A4A89">
        <w:rPr>
          <w:rFonts w:ascii="Times New Roman" w:hAnsi="Times New Roman" w:cs="Times New Roman"/>
          <w:sz w:val="24"/>
          <w:szCs w:val="24"/>
          <w:lang w:val="en-US"/>
        </w:rPr>
        <w:t>“,</w:t>
      </w:r>
      <w:r>
        <w:rPr>
          <w:rFonts w:ascii="Times New Roman" w:hAnsi="Times New Roman" w:cs="Times New Roman"/>
          <w:sz w:val="24"/>
          <w:szCs w:val="24"/>
        </w:rPr>
        <w:t xml:space="preserve"> или подобен </w:t>
      </w:r>
      <w:r w:rsidR="001848DD">
        <w:rPr>
          <w:rFonts w:ascii="Times New Roman" w:hAnsi="Times New Roman" w:cs="Times New Roman"/>
          <w:sz w:val="24"/>
          <w:szCs w:val="24"/>
        </w:rPr>
        <w:t xml:space="preserve">, а издаваме следния документ: </w:t>
      </w:r>
    </w:p>
    <w:p w:rsidR="008A4A89" w:rsidRPr="008A4A89" w:rsidRDefault="008A4A89" w:rsidP="008A4A89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0B1964" w:rsidRDefault="008A4A89" w:rsidP="008A4A89">
      <w:pPr>
        <w:pStyle w:val="ListParagraph"/>
        <w:numPr>
          <w:ilvl w:val="0"/>
          <w:numId w:val="2"/>
        </w:num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Издаваме документ </w:t>
      </w:r>
      <w:r w:rsidR="002C5972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с наш подпис и печат </w:t>
      </w:r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за </w:t>
      </w:r>
      <w:r w:rsidR="002C5972">
        <w:rPr>
          <w:rFonts w:ascii="Verdana" w:eastAsia="Times New Roman" w:hAnsi="Verdana" w:cs="Times New Roman"/>
          <w:b/>
          <w:color w:val="000000"/>
          <w:sz w:val="18"/>
          <w:szCs w:val="18"/>
        </w:rPr>
        <w:t>„</w:t>
      </w:r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>пълен</w:t>
      </w:r>
      <w:r w:rsidR="002C5972">
        <w:rPr>
          <w:rFonts w:ascii="Verdana" w:eastAsia="Times New Roman" w:hAnsi="Verdana" w:cs="Times New Roman"/>
          <w:b/>
          <w:color w:val="000000"/>
          <w:sz w:val="18"/>
          <w:szCs w:val="18"/>
        </w:rPr>
        <w:t>“</w:t>
      </w:r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>имунизационен</w:t>
      </w:r>
      <w:proofErr w:type="spellEnd"/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статус</w:t>
      </w:r>
      <w:r w:rsidR="000B1964">
        <w:rPr>
          <w:rFonts w:ascii="Verdana" w:eastAsia="Times New Roman" w:hAnsi="Verdana" w:cs="Times New Roman"/>
          <w:color w:val="000000"/>
          <w:sz w:val="18"/>
          <w:szCs w:val="18"/>
        </w:rPr>
        <w:t xml:space="preserve"> само когато </w:t>
      </w:r>
      <w:r w:rsidR="002C5972">
        <w:rPr>
          <w:rFonts w:ascii="Verdana" w:eastAsia="Times New Roman" w:hAnsi="Verdana" w:cs="Times New Roman"/>
          <w:color w:val="000000"/>
          <w:sz w:val="18"/>
          <w:szCs w:val="18"/>
        </w:rPr>
        <w:t xml:space="preserve">детето/ученика се мести в ново място /училище или детска градина/ или при първоначален прием в училище /детска градина и </w:t>
      </w:r>
      <w:r w:rsidR="000B1964">
        <w:rPr>
          <w:rFonts w:ascii="Verdana" w:eastAsia="Times New Roman" w:hAnsi="Verdana" w:cs="Times New Roman"/>
          <w:color w:val="000000"/>
          <w:sz w:val="18"/>
          <w:szCs w:val="18"/>
        </w:rPr>
        <w:t>ние сме направили всички ваксинации и реваксинации от раждането до настоящия момент.</w:t>
      </w:r>
    </w:p>
    <w:p w:rsidR="00C517E0" w:rsidRDefault="00C517E0" w:rsidP="000B1964">
      <w:pPr>
        <w:pStyle w:val="ListParagraph"/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0B1964" w:rsidRDefault="000B1964" w:rsidP="000B1964">
      <w:pPr>
        <w:pStyle w:val="ListParagraph"/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- </w:t>
      </w:r>
      <w:r w:rsidRPr="00C517E0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При непълни данни </w:t>
      </w:r>
      <w:r w:rsidR="008A4A89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за </w:t>
      </w:r>
      <w:proofErr w:type="spellStart"/>
      <w:r w:rsidR="008A4A89">
        <w:rPr>
          <w:rFonts w:ascii="Verdana" w:eastAsia="Times New Roman" w:hAnsi="Verdana" w:cs="Times New Roman"/>
          <w:b/>
          <w:color w:val="000000"/>
          <w:sz w:val="18"/>
          <w:szCs w:val="18"/>
        </w:rPr>
        <w:t>ваксиналния</w:t>
      </w:r>
      <w:proofErr w:type="spellEnd"/>
      <w:r w:rsidR="008A4A89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статус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подаваме само тези</w:t>
      </w:r>
      <w:r w:rsidR="001848DD">
        <w:rPr>
          <w:rFonts w:ascii="Verdana" w:eastAsia="Times New Roman" w:hAnsi="Verdana" w:cs="Times New Roman"/>
          <w:color w:val="000000"/>
          <w:sz w:val="18"/>
          <w:szCs w:val="18"/>
        </w:rPr>
        <w:t xml:space="preserve"> ваксинации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, които ние сме извършили до момента.</w:t>
      </w:r>
      <w:r w:rsidR="008A4A89">
        <w:rPr>
          <w:rFonts w:ascii="Verdana" w:eastAsia="Times New Roman" w:hAnsi="Verdana" w:cs="Times New Roman"/>
          <w:color w:val="000000"/>
          <w:sz w:val="18"/>
          <w:szCs w:val="18"/>
        </w:rPr>
        <w:t xml:space="preserve"> Дата на поставяне и препоръчително сериен номер</w:t>
      </w:r>
      <w:r w:rsidR="002C5972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1848DD">
        <w:rPr>
          <w:rFonts w:ascii="Verdana" w:eastAsia="Times New Roman" w:hAnsi="Verdana" w:cs="Times New Roman"/>
          <w:color w:val="000000"/>
          <w:sz w:val="18"/>
          <w:szCs w:val="18"/>
        </w:rPr>
        <w:t>Д</w:t>
      </w:r>
      <w:r w:rsidR="008A4A89">
        <w:rPr>
          <w:rFonts w:ascii="Verdana" w:eastAsia="Times New Roman" w:hAnsi="Verdana" w:cs="Times New Roman"/>
          <w:color w:val="000000"/>
          <w:sz w:val="18"/>
          <w:szCs w:val="18"/>
        </w:rPr>
        <w:t xml:space="preserve">окумента е в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свободен формат</w:t>
      </w:r>
      <w:r w:rsidR="008A4A89">
        <w:rPr>
          <w:rFonts w:ascii="Verdana" w:eastAsia="Times New Roman" w:hAnsi="Verdana" w:cs="Times New Roman"/>
          <w:color w:val="000000"/>
          <w:sz w:val="18"/>
          <w:szCs w:val="18"/>
        </w:rPr>
        <w:t xml:space="preserve">, на задължително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с </w:t>
      </w:r>
      <w:r w:rsidR="002C5972">
        <w:rPr>
          <w:rFonts w:ascii="Verdana" w:eastAsia="Times New Roman" w:hAnsi="Verdana" w:cs="Times New Roman"/>
          <w:color w:val="000000"/>
          <w:sz w:val="18"/>
          <w:szCs w:val="18"/>
        </w:rPr>
        <w:t>наш подпис и печат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:rsidR="00C517E0" w:rsidRDefault="00C517E0" w:rsidP="000B1964">
      <w:pPr>
        <w:pStyle w:val="ListParagraph"/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0B1964" w:rsidRDefault="000B1964" w:rsidP="000B1964">
      <w:pPr>
        <w:pStyle w:val="ListParagraph"/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- </w:t>
      </w:r>
      <w:r w:rsidRPr="00C517E0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При </w:t>
      </w:r>
      <w:r w:rsidR="00034A4B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наличие на </w:t>
      </w:r>
      <w:r w:rsidRPr="00C517E0">
        <w:rPr>
          <w:rFonts w:ascii="Verdana" w:eastAsia="Times New Roman" w:hAnsi="Verdana" w:cs="Times New Roman"/>
          <w:b/>
          <w:color w:val="000000"/>
          <w:sz w:val="18"/>
          <w:szCs w:val="18"/>
        </w:rPr>
        <w:t>данни получени от предишен лекар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прилагаме само копие от </w:t>
      </w:r>
      <w:r w:rsidR="00A70114">
        <w:rPr>
          <w:rFonts w:ascii="Verdana" w:eastAsia="Times New Roman" w:hAnsi="Verdana" w:cs="Times New Roman"/>
          <w:color w:val="000000"/>
          <w:sz w:val="18"/>
          <w:szCs w:val="18"/>
        </w:rPr>
        <w:t xml:space="preserve">справката за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извършените имунизации</w:t>
      </w:r>
      <w:r w:rsidR="002C5972">
        <w:rPr>
          <w:rFonts w:ascii="Verdana" w:eastAsia="Times New Roman" w:hAnsi="Verdana" w:cs="Times New Roman"/>
          <w:color w:val="000000"/>
          <w:sz w:val="18"/>
          <w:szCs w:val="18"/>
        </w:rPr>
        <w:t xml:space="preserve"> , ксерокопие от здравния картон, препоръчваме да е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заверено и подпечатано от предишния лекар.</w:t>
      </w:r>
      <w:r w:rsidR="002C5972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2C5972" w:rsidRPr="00887FA1">
        <w:rPr>
          <w:rFonts w:ascii="Verdana" w:eastAsia="Times New Roman" w:hAnsi="Verdana" w:cs="Times New Roman"/>
          <w:color w:val="000000"/>
          <w:sz w:val="18"/>
          <w:szCs w:val="18"/>
          <w:highlight w:val="yellow"/>
        </w:rPr>
        <w:t xml:space="preserve">Ние не подпечатваме и заверяваме картони и други документи за </w:t>
      </w:r>
      <w:proofErr w:type="spellStart"/>
      <w:r w:rsidR="002C5972" w:rsidRPr="00887FA1">
        <w:rPr>
          <w:rFonts w:ascii="Verdana" w:eastAsia="Times New Roman" w:hAnsi="Verdana" w:cs="Times New Roman"/>
          <w:color w:val="000000"/>
          <w:sz w:val="18"/>
          <w:szCs w:val="18"/>
          <w:highlight w:val="yellow"/>
        </w:rPr>
        <w:t>ваксинален</w:t>
      </w:r>
      <w:proofErr w:type="spellEnd"/>
      <w:r w:rsidR="002C5972" w:rsidRPr="00887FA1">
        <w:rPr>
          <w:rFonts w:ascii="Verdana" w:eastAsia="Times New Roman" w:hAnsi="Verdana" w:cs="Times New Roman"/>
          <w:color w:val="000000"/>
          <w:sz w:val="18"/>
          <w:szCs w:val="18"/>
          <w:highlight w:val="yellow"/>
        </w:rPr>
        <w:t xml:space="preserve"> статус направени от други лекари!</w:t>
      </w:r>
    </w:p>
    <w:p w:rsidR="00C517E0" w:rsidRDefault="00C517E0" w:rsidP="000B1964">
      <w:pPr>
        <w:pStyle w:val="ListParagraph"/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0B1964" w:rsidRDefault="000B1964" w:rsidP="000B1964">
      <w:pPr>
        <w:pStyle w:val="ListParagraph"/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- </w:t>
      </w:r>
      <w:r w:rsidRPr="00C517E0">
        <w:rPr>
          <w:rFonts w:ascii="Verdana" w:eastAsia="Times New Roman" w:hAnsi="Verdana" w:cs="Times New Roman"/>
          <w:b/>
          <w:color w:val="000000"/>
          <w:sz w:val="18"/>
          <w:szCs w:val="18"/>
        </w:rPr>
        <w:t>при липса на данни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насочваме родителя към предишния лекар за получаване на сведение за извършените от него ваксинации и реваксинации</w:t>
      </w:r>
      <w:r w:rsidR="001848DD">
        <w:rPr>
          <w:rFonts w:ascii="Verdana" w:eastAsia="Times New Roman" w:hAnsi="Verdana" w:cs="Times New Roman"/>
          <w:color w:val="000000"/>
          <w:sz w:val="18"/>
          <w:szCs w:val="18"/>
        </w:rPr>
        <w:t xml:space="preserve">, задължително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с негов подпис и печат:</w:t>
      </w:r>
    </w:p>
    <w:p w:rsidR="00A70114" w:rsidRDefault="00A70114" w:rsidP="000B1964">
      <w:pPr>
        <w:pStyle w:val="ListParagraph"/>
        <w:shd w:val="clear" w:color="auto" w:fill="FEFEFE"/>
        <w:spacing w:after="0" w:line="240" w:lineRule="auto"/>
        <w:rPr>
          <w:rFonts w:ascii="Verdana" w:hAnsi="Verdana"/>
          <w:color w:val="000000"/>
          <w:sz w:val="18"/>
          <w:szCs w:val="18"/>
          <w:shd w:val="clear" w:color="auto" w:fill="FEFEFE"/>
        </w:rPr>
      </w:pPr>
      <w:r>
        <w:rPr>
          <w:rFonts w:ascii="Verdana" w:hAnsi="Verdana"/>
          <w:b/>
          <w:bCs/>
          <w:color w:val="000000"/>
          <w:sz w:val="18"/>
          <w:szCs w:val="18"/>
          <w:shd w:val="clear" w:color="auto" w:fill="FEFEFE"/>
        </w:rPr>
        <w:t>Чл. 16.</w:t>
      </w:r>
      <w:r>
        <w:rPr>
          <w:rFonts w:ascii="Verdana" w:hAnsi="Verdana"/>
          <w:color w:val="000000"/>
          <w:sz w:val="18"/>
          <w:szCs w:val="18"/>
          <w:shd w:val="clear" w:color="auto" w:fill="FEFEFE"/>
        </w:rPr>
        <w:t> (1) Личният лекар:</w:t>
      </w:r>
    </w:p>
    <w:p w:rsidR="00A70114" w:rsidRDefault="00A70114" w:rsidP="000B1964">
      <w:pPr>
        <w:pStyle w:val="ListParagraph"/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70114">
        <w:rPr>
          <w:rFonts w:ascii="Verdana" w:eastAsia="Times New Roman" w:hAnsi="Verdana" w:cs="Times New Roman"/>
          <w:color w:val="000000"/>
          <w:sz w:val="18"/>
          <w:szCs w:val="18"/>
        </w:rPr>
        <w:t>7. (нова - ДВ, бр. 47 от 2013 г., в сила от 28.05.2013 г.) изисква данни за проведените задължителни имунизации и реимунизации от новозаписани пациенти, извършили смяна на личен лекар.</w:t>
      </w:r>
    </w:p>
    <w:p w:rsidR="00C517E0" w:rsidRDefault="00C517E0" w:rsidP="000B1964">
      <w:pPr>
        <w:pStyle w:val="ListParagraph"/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A70114" w:rsidRDefault="00A70114" w:rsidP="000B1964">
      <w:pPr>
        <w:pStyle w:val="ListParagraph"/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t xml:space="preserve">- </w:t>
      </w:r>
      <w:r w:rsidRPr="00C517E0">
        <w:rPr>
          <w:rFonts w:ascii="Verdana" w:eastAsia="Times New Roman" w:hAnsi="Verdana" w:cs="Times New Roman"/>
          <w:b/>
          <w:color w:val="000000"/>
          <w:sz w:val="18"/>
          <w:szCs w:val="18"/>
        </w:rPr>
        <w:t>при невъзможност да се получат данни от предишен лекар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насочваме родителите към СЗОК за получаване на  право на достъп до ПИС- лично здравно досие </w:t>
      </w:r>
      <w:r w:rsidRPr="00A70114">
        <w:rPr>
          <w:rFonts w:ascii="Verdana" w:eastAsia="Times New Roman" w:hAnsi="Verdana" w:cs="Times New Roman"/>
          <w:color w:val="000000"/>
          <w:sz w:val="18"/>
          <w:szCs w:val="18"/>
        </w:rPr>
        <w:t>чрез уникален код за достъп (УКД)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или КЕП /квалифициран електронен подпис/ </w:t>
      </w:r>
      <w:r w:rsidRPr="00A70114">
        <w:rPr>
          <w:rFonts w:ascii="Verdana" w:eastAsia="Times New Roman" w:hAnsi="Verdana" w:cs="Times New Roman"/>
          <w:color w:val="000000"/>
          <w:sz w:val="18"/>
          <w:szCs w:val="18"/>
        </w:rPr>
        <w:t xml:space="preserve"> Уникалният код за достъп е личен и се получава лично в РЗОК срещу представяне на документ за самоличност.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След пред</w:t>
      </w:r>
      <w:r w:rsidR="00C517E0">
        <w:rPr>
          <w:rFonts w:ascii="Verdana" w:eastAsia="Times New Roman" w:hAnsi="Verdana" w:cs="Times New Roman"/>
          <w:color w:val="000000"/>
          <w:sz w:val="18"/>
          <w:szCs w:val="18"/>
        </w:rPr>
        <w:t>оставяне от родителя на УКД с не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гово съгласие може да разпечатаме данните за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</w:rPr>
        <w:t>ваксиналния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статус </w:t>
      </w:r>
      <w:r w:rsidR="00C517E0">
        <w:rPr>
          <w:rFonts w:ascii="Verdana" w:eastAsia="Times New Roman" w:hAnsi="Verdana" w:cs="Times New Roman"/>
          <w:color w:val="000000"/>
          <w:sz w:val="18"/>
          <w:szCs w:val="18"/>
        </w:rPr>
        <w:t xml:space="preserve">от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съществуващи в личното здравно досие в системата ПИС на НЗОК.</w:t>
      </w:r>
      <w:r w:rsidR="00C517E0">
        <w:rPr>
          <w:rFonts w:ascii="Verdana" w:eastAsia="Times New Roman" w:hAnsi="Verdana" w:cs="Times New Roman"/>
          <w:color w:val="000000"/>
          <w:sz w:val="18"/>
          <w:szCs w:val="18"/>
        </w:rPr>
        <w:t xml:space="preserve"> Данните могат да бъдат предоставени като получени от ПИС на мед. Специалист.</w:t>
      </w:r>
    </w:p>
    <w:p w:rsidR="00C517E0" w:rsidRDefault="00C517E0" w:rsidP="000B1964">
      <w:pPr>
        <w:pStyle w:val="ListParagraph"/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C517E0" w:rsidRDefault="00C517E0" w:rsidP="000B1964">
      <w:pPr>
        <w:pStyle w:val="ListParagraph"/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- </w:t>
      </w:r>
      <w:r w:rsidRPr="00C517E0">
        <w:rPr>
          <w:rFonts w:ascii="Verdana" w:eastAsia="Times New Roman" w:hAnsi="Verdana" w:cs="Times New Roman"/>
          <w:b/>
          <w:color w:val="000000"/>
          <w:sz w:val="18"/>
          <w:szCs w:val="18"/>
        </w:rPr>
        <w:t>При отказ на родителите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да съдействат и да предоставят данни относно имунизационния статус получени от предишен личен лекар или от системата ПИС на НЗОК вписваме в ЛЗПК следния текст и изпращаме картата към мед. Специалист в ОДЗ или училище:</w:t>
      </w:r>
    </w:p>
    <w:p w:rsidR="00C517E0" w:rsidRDefault="00C517E0" w:rsidP="000B1964">
      <w:pPr>
        <w:pStyle w:val="ListParagraph"/>
        <w:shd w:val="clear" w:color="auto" w:fill="FEFEFE"/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C517E0">
        <w:rPr>
          <w:rFonts w:ascii="Verdana" w:eastAsia="Times New Roman" w:hAnsi="Verdana" w:cs="Times New Roman"/>
          <w:b/>
          <w:color w:val="000000"/>
          <w:sz w:val="18"/>
          <w:szCs w:val="18"/>
          <w:highlight w:val="yellow"/>
        </w:rPr>
        <w:t>„ЛИПСВАТ ДАННИ ЗА ИМУНИЗАЦИОННИ СТАТУС“ или „ ЛИПСВАТ ДАННИ И ОТКАЗВАТ ДА ПРЕДОСТАВЯТ ДАННИ“.</w:t>
      </w:r>
      <w:r w:rsidRPr="00C517E0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</w:t>
      </w:r>
    </w:p>
    <w:p w:rsidR="00C517E0" w:rsidRDefault="00C517E0" w:rsidP="000B1964">
      <w:pPr>
        <w:pStyle w:val="ListParagraph"/>
        <w:shd w:val="clear" w:color="auto" w:fill="FEFEFE"/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</w:rPr>
      </w:pPr>
    </w:p>
    <w:p w:rsidR="000D1E83" w:rsidRPr="000D1E83" w:rsidRDefault="000D1E83" w:rsidP="000D1E83">
      <w:pPr>
        <w:pStyle w:val="ListParagraph"/>
        <w:shd w:val="clear" w:color="auto" w:fill="FEFEFE"/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5A7258">
        <w:rPr>
          <w:rFonts w:ascii="Verdana" w:eastAsia="Times New Roman" w:hAnsi="Verdana" w:cs="Times New Roman"/>
          <w:b/>
          <w:color w:val="FF0000"/>
          <w:sz w:val="18"/>
          <w:szCs w:val="18"/>
          <w:highlight w:val="yellow"/>
        </w:rPr>
        <w:t>Важно е да знаем:</w:t>
      </w:r>
      <w:r w:rsidRPr="005A7258"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 </w:t>
      </w:r>
      <w:r w:rsidR="005A7258">
        <w:rPr>
          <w:rFonts w:ascii="Verdana" w:eastAsia="Times New Roman" w:hAnsi="Verdana" w:cs="Times New Roman"/>
          <w:b/>
          <w:color w:val="000000"/>
          <w:sz w:val="18"/>
          <w:szCs w:val="18"/>
        </w:rPr>
        <w:t>При</w:t>
      </w:r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отказ от поставяне на ваксина</w:t>
      </w:r>
      <w:r w:rsidR="00E13289">
        <w:rPr>
          <w:rFonts w:ascii="Verdana" w:eastAsia="Times New Roman" w:hAnsi="Verdana" w:cs="Times New Roman"/>
          <w:b/>
          <w:color w:val="000000"/>
          <w:sz w:val="18"/>
          <w:szCs w:val="18"/>
        </w:rPr>
        <w:t>/и или реваксинации включени</w:t>
      </w:r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в имунизационния календар на Р.</w:t>
      </w:r>
      <w:r w:rsidR="00E13289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България /задължителни</w:t>
      </w:r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/  издаваме </w:t>
      </w:r>
      <w:proofErr w:type="spellStart"/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>амб</w:t>
      </w:r>
      <w:proofErr w:type="spellEnd"/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>. лист с код  Z28.1</w:t>
      </w:r>
      <w:r w:rsidR="004B0A30">
        <w:rPr>
          <w:rFonts w:ascii="Verdana" w:eastAsia="Times New Roman" w:hAnsi="Verdana" w:cs="Times New Roman"/>
          <w:b/>
          <w:color w:val="000000"/>
          <w:sz w:val="18"/>
          <w:szCs w:val="18"/>
        </w:rPr>
        <w:t>:</w:t>
      </w:r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</w:t>
      </w:r>
      <w:r w:rsidRPr="000D1E83">
        <w:rPr>
          <w:rFonts w:ascii="Verdana" w:eastAsia="Times New Roman" w:hAnsi="Verdana" w:cs="Times New Roman"/>
          <w:b/>
          <w:color w:val="000000"/>
          <w:sz w:val="18"/>
          <w:szCs w:val="18"/>
        </w:rPr>
        <w:t>Имунизация, непроведена поради отказ на пациента поради неговите убеждения или групов натиск</w:t>
      </w:r>
    </w:p>
    <w:p w:rsidR="000D1E83" w:rsidRDefault="000D1E83" w:rsidP="000D1E83">
      <w:pPr>
        <w:pStyle w:val="ListParagraph"/>
        <w:shd w:val="clear" w:color="auto" w:fill="FEFEFE"/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или Z28.2 </w:t>
      </w:r>
      <w:r w:rsidR="004B0A30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: </w:t>
      </w:r>
      <w:r w:rsidRPr="000D1E83">
        <w:rPr>
          <w:rFonts w:ascii="Verdana" w:eastAsia="Times New Roman" w:hAnsi="Verdana" w:cs="Times New Roman"/>
          <w:b/>
          <w:color w:val="000000"/>
          <w:sz w:val="18"/>
          <w:szCs w:val="18"/>
        </w:rPr>
        <w:t>Имунизация, непроведена поради отказ на пациента по друга или неуточнена причина</w:t>
      </w:r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>.  П</w:t>
      </w:r>
      <w:r w:rsidR="00E13289">
        <w:rPr>
          <w:rFonts w:ascii="Verdana" w:eastAsia="Times New Roman" w:hAnsi="Verdana" w:cs="Times New Roman"/>
          <w:b/>
          <w:color w:val="000000"/>
          <w:sz w:val="18"/>
          <w:szCs w:val="18"/>
        </w:rPr>
        <w:t>оканваме пациента да се по</w:t>
      </w:r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>дпише</w:t>
      </w:r>
      <w:r w:rsidR="00E13289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АЛ</w:t>
      </w:r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>. При отказ да подпише АЛ може да го подпише,</w:t>
      </w:r>
      <w:r w:rsidR="00E13289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но</w:t>
      </w:r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като свидетел на отказа  колега или Ваш сътрудник, като вписва в АЛ имената си  и ЕГН. </w:t>
      </w:r>
      <w:r w:rsidR="004B0A30">
        <w:rPr>
          <w:rFonts w:ascii="Verdana" w:eastAsia="Times New Roman" w:hAnsi="Verdana" w:cs="Times New Roman"/>
          <w:b/>
          <w:color w:val="000000"/>
          <w:sz w:val="18"/>
          <w:szCs w:val="18"/>
        </w:rPr>
        <w:t>Копия от а</w:t>
      </w:r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мбулаторните листа с отказ предаваме в СРЗИ. </w:t>
      </w:r>
      <w:r w:rsidR="004B0A30">
        <w:rPr>
          <w:rFonts w:ascii="Verdana" w:eastAsia="Times New Roman" w:hAnsi="Verdana" w:cs="Times New Roman"/>
          <w:b/>
          <w:color w:val="000000"/>
          <w:sz w:val="18"/>
          <w:szCs w:val="18"/>
        </w:rPr>
        <w:t>Последващи действия към отказали</w:t>
      </w:r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те имунизации лица , респективно родители </w:t>
      </w:r>
      <w:r w:rsidR="004B0A30">
        <w:rPr>
          <w:rFonts w:ascii="Verdana" w:eastAsia="Times New Roman" w:hAnsi="Verdana" w:cs="Times New Roman"/>
          <w:b/>
          <w:color w:val="000000"/>
          <w:sz w:val="18"/>
          <w:szCs w:val="18"/>
        </w:rPr>
        <w:t>:</w:t>
      </w:r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,като  издирване , довеждане , административни санкции не са наше задължение.</w:t>
      </w:r>
    </w:p>
    <w:p w:rsidR="005A7258" w:rsidRPr="000D1E83" w:rsidRDefault="005A7258" w:rsidP="000D1E83">
      <w:pPr>
        <w:pStyle w:val="ListParagraph"/>
        <w:shd w:val="clear" w:color="auto" w:fill="FEFEFE"/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</w:rPr>
      </w:pPr>
    </w:p>
    <w:p w:rsidR="000B1964" w:rsidRDefault="000B1964" w:rsidP="000B1964">
      <w:pPr>
        <w:pStyle w:val="ListParagraph"/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B0A30" w:rsidRDefault="004B0A30" w:rsidP="004B0A30">
      <w:pPr>
        <w:pStyle w:val="ListParagraph"/>
        <w:numPr>
          <w:ilvl w:val="0"/>
          <w:numId w:val="1"/>
        </w:numPr>
        <w:shd w:val="clear" w:color="auto" w:fill="FEFEFE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highlight w:val="yellow"/>
        </w:rPr>
      </w:pPr>
      <w:r w:rsidRPr="005A7258">
        <w:rPr>
          <w:rFonts w:ascii="Verdana" w:eastAsia="Times New Roman" w:hAnsi="Verdana" w:cs="Times New Roman"/>
          <w:b/>
          <w:color w:val="000000"/>
          <w:sz w:val="24"/>
          <w:szCs w:val="24"/>
          <w:highlight w:val="yellow"/>
        </w:rPr>
        <w:t>Относно: вписаното в писмото   задължение да предоставим данни за серийни или партидни номера на ваксини/биопродукти вписани в ЛЗПК:</w:t>
      </w:r>
    </w:p>
    <w:p w:rsidR="005A7258" w:rsidRDefault="005A7258" w:rsidP="005A7258">
      <w:pPr>
        <w:pStyle w:val="ListParagraph"/>
        <w:shd w:val="clear" w:color="auto" w:fill="FEFEFE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highlight w:val="yellow"/>
        </w:rPr>
      </w:pPr>
    </w:p>
    <w:p w:rsidR="005A7258" w:rsidRDefault="005A7258" w:rsidP="005A7258">
      <w:pPr>
        <w:pStyle w:val="ListParagraph"/>
        <w:shd w:val="clear" w:color="auto" w:fill="FEFEFE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highlight w:val="yellow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highlight w:val="yellow"/>
        </w:rPr>
        <w:t>Вписването на серийните или партидни номера не е задължително!</w:t>
      </w:r>
    </w:p>
    <w:p w:rsidR="00887FA1" w:rsidRDefault="00887FA1" w:rsidP="005A7258">
      <w:pPr>
        <w:pStyle w:val="ListParagraph"/>
        <w:shd w:val="clear" w:color="auto" w:fill="FEFEFE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highlight w:val="yellow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highlight w:val="yellow"/>
        </w:rPr>
        <w:t>В нарочно писмо СРЗИ информира:</w:t>
      </w:r>
    </w:p>
    <w:p w:rsidR="00887FA1" w:rsidRPr="005A7258" w:rsidRDefault="00887FA1" w:rsidP="005A7258">
      <w:pPr>
        <w:pStyle w:val="ListParagraph"/>
        <w:shd w:val="clear" w:color="auto" w:fill="FEFEFE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highlight w:val="yellow"/>
        </w:rPr>
      </w:pPr>
    </w:p>
    <w:p w:rsidR="00D90B94" w:rsidRDefault="00887FA1" w:rsidP="007750F1">
      <w:pPr>
        <w:pStyle w:val="ListParagraph"/>
        <w:rPr>
          <w:rFonts w:ascii="Verdana" w:hAnsi="Verdana"/>
          <w:color w:val="000000"/>
          <w:sz w:val="18"/>
          <w:szCs w:val="18"/>
          <w:shd w:val="clear" w:color="auto" w:fill="FEFEFE"/>
        </w:rPr>
      </w:pPr>
      <w:r>
        <w:rPr>
          <w:rFonts w:ascii="Verdana" w:hAnsi="Verdana"/>
          <w:color w:val="000000"/>
          <w:sz w:val="18"/>
          <w:szCs w:val="18"/>
          <w:shd w:val="clear" w:color="auto" w:fill="FEFEFE"/>
        </w:rPr>
        <w:t>„ З</w:t>
      </w:r>
      <w:r w:rsidRPr="00887FA1">
        <w:rPr>
          <w:rFonts w:ascii="Verdana" w:hAnsi="Verdana"/>
          <w:color w:val="000000"/>
          <w:sz w:val="18"/>
          <w:szCs w:val="18"/>
          <w:shd w:val="clear" w:color="auto" w:fill="FEFEFE"/>
        </w:rPr>
        <w:t>а улеснение на всички заинтересовани страни, служителите на  Столична РЗИ ще приемат за редовно попълнена ЛЗПК, без дози и серийни номера на вписаните имунизации, като отсъствието на такава информация няма да  води до административни санкции или по нататъшни последствия.</w:t>
      </w:r>
      <w:r>
        <w:rPr>
          <w:rFonts w:ascii="Verdana" w:hAnsi="Verdana"/>
          <w:color w:val="000000"/>
          <w:sz w:val="18"/>
          <w:szCs w:val="18"/>
          <w:shd w:val="clear" w:color="auto" w:fill="FEFEFE"/>
        </w:rPr>
        <w:t>“</w:t>
      </w:r>
    </w:p>
    <w:p w:rsidR="00887FA1" w:rsidRDefault="00887FA1" w:rsidP="007750F1">
      <w:pPr>
        <w:pStyle w:val="ListParagraph"/>
        <w:rPr>
          <w:rFonts w:ascii="Verdana" w:hAnsi="Verdana"/>
          <w:color w:val="000000"/>
          <w:sz w:val="18"/>
          <w:szCs w:val="18"/>
          <w:shd w:val="clear" w:color="auto" w:fill="FEFEFE"/>
        </w:rPr>
      </w:pPr>
    </w:p>
    <w:p w:rsidR="00D90B94" w:rsidRPr="004B0A30" w:rsidRDefault="001848DD" w:rsidP="007750F1">
      <w:pPr>
        <w:pStyle w:val="ListParagraph"/>
        <w:rPr>
          <w:rFonts w:ascii="Verdana" w:hAnsi="Verdana"/>
          <w:b/>
          <w:color w:val="000000"/>
          <w:sz w:val="18"/>
          <w:szCs w:val="18"/>
          <w:shd w:val="clear" w:color="auto" w:fill="FEFEFE"/>
        </w:rPr>
      </w:pPr>
      <w:r>
        <w:rPr>
          <w:rFonts w:ascii="Verdana" w:hAnsi="Verdana"/>
          <w:b/>
          <w:color w:val="000000"/>
          <w:sz w:val="18"/>
          <w:szCs w:val="18"/>
          <w:shd w:val="clear" w:color="auto" w:fill="FEFEFE"/>
        </w:rPr>
        <w:t xml:space="preserve">Документите </w:t>
      </w:r>
      <w:r w:rsidR="004B0A30" w:rsidRPr="004B0A30">
        <w:rPr>
          <w:rFonts w:ascii="Verdana" w:hAnsi="Verdana"/>
          <w:b/>
          <w:color w:val="000000"/>
          <w:sz w:val="18"/>
          <w:szCs w:val="18"/>
          <w:shd w:val="clear" w:color="auto" w:fill="FEFEFE"/>
        </w:rPr>
        <w:t>в които сме задължени да вписваме серийните номера на ваксините са регламентирани в чл.12 на Наредба 15:</w:t>
      </w:r>
    </w:p>
    <w:p w:rsidR="004B0A30" w:rsidRPr="004B0A30" w:rsidRDefault="004B0A30" w:rsidP="004B0A30">
      <w:pPr>
        <w:pStyle w:val="ListParagraph"/>
        <w:rPr>
          <w:rFonts w:ascii="Verdana" w:hAnsi="Verdana"/>
          <w:color w:val="000000"/>
          <w:sz w:val="18"/>
          <w:szCs w:val="18"/>
          <w:shd w:val="clear" w:color="auto" w:fill="FEFEFE"/>
        </w:rPr>
      </w:pPr>
      <w:r w:rsidRPr="004B0A30">
        <w:rPr>
          <w:rFonts w:ascii="Verdana" w:hAnsi="Verdana"/>
          <w:color w:val="000000"/>
          <w:sz w:val="18"/>
          <w:szCs w:val="18"/>
          <w:shd w:val="clear" w:color="auto" w:fill="FEFEFE"/>
        </w:rPr>
        <w:t>Чл. 12. (1) (Изм. - ДВ, бр. 77 от 2012 г., в сила от 09.10.2012 г.) При извършване на задължителни планови имунизации и реимунизации и имунизации по национални програми лицата по чл. 11 вписват дата, код на имунизацията съгласно приложение № 7 и сериен номер на приложения продукт във:</w:t>
      </w:r>
    </w:p>
    <w:p w:rsidR="004B0A30" w:rsidRPr="004B0A30" w:rsidRDefault="004B0A30" w:rsidP="004B0A30">
      <w:pPr>
        <w:pStyle w:val="ListParagraph"/>
        <w:rPr>
          <w:rFonts w:ascii="Verdana" w:hAnsi="Verdana"/>
          <w:color w:val="000000"/>
          <w:sz w:val="18"/>
          <w:szCs w:val="18"/>
          <w:shd w:val="clear" w:color="auto" w:fill="FEFEFE"/>
        </w:rPr>
      </w:pPr>
      <w:r w:rsidRPr="004B0A30">
        <w:rPr>
          <w:rFonts w:ascii="Verdana" w:hAnsi="Verdana"/>
          <w:color w:val="000000"/>
          <w:sz w:val="18"/>
          <w:szCs w:val="18"/>
          <w:shd w:val="clear" w:color="auto" w:fill="FEFEFE"/>
        </w:rPr>
        <w:t>1. (доп. - ДВ, бр. 54 от 2014 г., в сила от 01.07.2014 г.) книгата за профилактични имунизации и реимунизации по образец (приложение № 6). Книгата може да се поддържа в електронен вариант с възможност за разпечатване на данните от нея за нуждите на държавния здравен контрол;</w:t>
      </w:r>
    </w:p>
    <w:p w:rsidR="004B0A30" w:rsidRPr="004B0A30" w:rsidRDefault="004B0A30" w:rsidP="004B0A30">
      <w:pPr>
        <w:pStyle w:val="ListParagraph"/>
        <w:rPr>
          <w:rFonts w:ascii="Verdana" w:hAnsi="Verdana"/>
          <w:color w:val="000000"/>
          <w:sz w:val="18"/>
          <w:szCs w:val="18"/>
          <w:shd w:val="clear" w:color="auto" w:fill="FEFEFE"/>
        </w:rPr>
      </w:pPr>
      <w:r w:rsidRPr="004B0A30">
        <w:rPr>
          <w:rFonts w:ascii="Verdana" w:hAnsi="Verdana"/>
          <w:color w:val="000000"/>
          <w:sz w:val="18"/>
          <w:szCs w:val="18"/>
          <w:shd w:val="clear" w:color="auto" w:fill="FEFEFE"/>
        </w:rPr>
        <w:t>2. (доп. - ДВ, бр. 54 от 2014 г., в сила от 01.07.2014 г.) имунизационния паспорт в здравноосигурителната книжка или лична амбулаторна карта (ЛАК) за лицата без избран личен лекар;</w:t>
      </w:r>
    </w:p>
    <w:p w:rsidR="004B0A30" w:rsidRPr="004B0A30" w:rsidRDefault="004B0A30" w:rsidP="004B0A30">
      <w:pPr>
        <w:pStyle w:val="ListParagraph"/>
        <w:rPr>
          <w:rFonts w:ascii="Verdana" w:hAnsi="Verdana"/>
          <w:color w:val="000000"/>
          <w:sz w:val="18"/>
          <w:szCs w:val="18"/>
          <w:shd w:val="clear" w:color="auto" w:fill="FEFEFE"/>
        </w:rPr>
      </w:pPr>
      <w:r w:rsidRPr="004B0A30">
        <w:rPr>
          <w:rFonts w:ascii="Verdana" w:hAnsi="Verdana"/>
          <w:color w:val="000000"/>
          <w:sz w:val="18"/>
          <w:szCs w:val="18"/>
          <w:shd w:val="clear" w:color="auto" w:fill="FEFEFE"/>
        </w:rPr>
        <w:t>3. (изм. - ДВ, бр. 54 от 2014 г., в сила от 01.07.2014 г.) епикриза или обменната карта на новороденото;</w:t>
      </w:r>
    </w:p>
    <w:p w:rsidR="004B0A30" w:rsidRPr="004B0A30" w:rsidRDefault="004B0A30" w:rsidP="004B0A30">
      <w:pPr>
        <w:pStyle w:val="ListParagraph"/>
        <w:rPr>
          <w:rFonts w:ascii="Verdana" w:hAnsi="Verdana"/>
          <w:color w:val="000000"/>
          <w:sz w:val="18"/>
          <w:szCs w:val="18"/>
          <w:shd w:val="clear" w:color="auto" w:fill="FEFEFE"/>
        </w:rPr>
      </w:pPr>
      <w:r w:rsidRPr="004B0A30">
        <w:rPr>
          <w:rFonts w:ascii="Verdana" w:hAnsi="Verdana"/>
          <w:color w:val="000000"/>
          <w:sz w:val="18"/>
          <w:szCs w:val="18"/>
          <w:shd w:val="clear" w:color="auto" w:fill="FEFEFE"/>
        </w:rPr>
        <w:lastRenderedPageBreak/>
        <w:t>4. (нова - ДВ, бр. 82 от 2006 г., в сила от 10.10.2006 г.) амбулаторен лист (бланка МЗ-НЗОК № 1).</w:t>
      </w:r>
    </w:p>
    <w:p w:rsidR="004B0A30" w:rsidRPr="004B0A30" w:rsidRDefault="004B0A30" w:rsidP="004B0A30">
      <w:pPr>
        <w:pStyle w:val="ListParagraph"/>
        <w:rPr>
          <w:rFonts w:ascii="Verdana" w:hAnsi="Verdana"/>
          <w:color w:val="000000"/>
          <w:sz w:val="18"/>
          <w:szCs w:val="18"/>
          <w:shd w:val="clear" w:color="auto" w:fill="FEFEFE"/>
        </w:rPr>
      </w:pPr>
      <w:r w:rsidRPr="004B0A30">
        <w:rPr>
          <w:rFonts w:ascii="Verdana" w:hAnsi="Verdana"/>
          <w:color w:val="000000"/>
          <w:sz w:val="18"/>
          <w:szCs w:val="18"/>
          <w:shd w:val="clear" w:color="auto" w:fill="FEFEFE"/>
        </w:rPr>
        <w:t>(2) Имунизационният паспорт се съхранява от имунизираното лице или от неговия законен представител или попечител и се предоставя за регистрация при всяка извършена имунизация и реимунизация.</w:t>
      </w:r>
    </w:p>
    <w:p w:rsidR="004B0A30" w:rsidRPr="004B0A30" w:rsidRDefault="004B0A30" w:rsidP="004B0A30">
      <w:pPr>
        <w:pStyle w:val="ListParagraph"/>
        <w:rPr>
          <w:rFonts w:ascii="Verdana" w:hAnsi="Verdana"/>
          <w:color w:val="000000"/>
          <w:sz w:val="18"/>
          <w:szCs w:val="18"/>
          <w:shd w:val="clear" w:color="auto" w:fill="FEFEFE"/>
        </w:rPr>
      </w:pPr>
      <w:r w:rsidRPr="004B0A30">
        <w:rPr>
          <w:rFonts w:ascii="Verdana" w:hAnsi="Verdana"/>
          <w:color w:val="000000"/>
          <w:sz w:val="18"/>
          <w:szCs w:val="18"/>
          <w:shd w:val="clear" w:color="auto" w:fill="FEFEFE"/>
        </w:rPr>
        <w:t xml:space="preserve">(3) (Изм. - ДВ, бр. 54 от 2014 г., в сила от 01.07.2014 г.) Приложените серуми и </w:t>
      </w:r>
      <w:proofErr w:type="spellStart"/>
      <w:r w:rsidRPr="004B0A30">
        <w:rPr>
          <w:rFonts w:ascii="Verdana" w:hAnsi="Verdana"/>
          <w:color w:val="000000"/>
          <w:sz w:val="18"/>
          <w:szCs w:val="18"/>
          <w:shd w:val="clear" w:color="auto" w:fill="FEFEFE"/>
        </w:rPr>
        <w:t>имуноглобулини</w:t>
      </w:r>
      <w:proofErr w:type="spellEnd"/>
      <w:r w:rsidRPr="004B0A30">
        <w:rPr>
          <w:rFonts w:ascii="Verdana" w:hAnsi="Verdana"/>
          <w:color w:val="000000"/>
          <w:sz w:val="18"/>
          <w:szCs w:val="18"/>
          <w:shd w:val="clear" w:color="auto" w:fill="FEFEFE"/>
        </w:rPr>
        <w:t xml:space="preserve"> се вписват в документите по ал. 1.</w:t>
      </w:r>
    </w:p>
    <w:p w:rsidR="004B0A30" w:rsidRDefault="004B0A30" w:rsidP="004B0A30">
      <w:pPr>
        <w:pStyle w:val="ListParagraph"/>
        <w:rPr>
          <w:rFonts w:ascii="Verdana" w:hAnsi="Verdana"/>
          <w:color w:val="000000"/>
          <w:sz w:val="18"/>
          <w:szCs w:val="18"/>
          <w:shd w:val="clear" w:color="auto" w:fill="FEFEFE"/>
        </w:rPr>
      </w:pPr>
      <w:r w:rsidRPr="004B0A30">
        <w:rPr>
          <w:rFonts w:ascii="Verdana" w:hAnsi="Verdana"/>
          <w:color w:val="000000"/>
          <w:sz w:val="18"/>
          <w:szCs w:val="18"/>
          <w:shd w:val="clear" w:color="auto" w:fill="FEFEFE"/>
        </w:rPr>
        <w:t>(4) (Нова - ДВ, бр. 47 от 2013 г., в сила от 28.05.2013 г.) Препоръчителните имунизации и реимунизации се вписват в документите по ал. 1, т. 1 и 2.</w:t>
      </w:r>
    </w:p>
    <w:p w:rsidR="008A4A89" w:rsidRDefault="008A4A89" w:rsidP="004B0A30">
      <w:pPr>
        <w:pStyle w:val="ListParagraph"/>
        <w:rPr>
          <w:rFonts w:ascii="Verdana" w:hAnsi="Verdana"/>
          <w:color w:val="000000"/>
          <w:sz w:val="18"/>
          <w:szCs w:val="18"/>
          <w:shd w:val="clear" w:color="auto" w:fill="FEFEFE"/>
        </w:rPr>
      </w:pPr>
    </w:p>
    <w:p w:rsidR="008A4A89" w:rsidRDefault="008A4A89" w:rsidP="004B0A30">
      <w:pPr>
        <w:pStyle w:val="ListParagraph"/>
        <w:rPr>
          <w:rFonts w:ascii="Verdana" w:hAnsi="Verdana"/>
          <w:b/>
          <w:color w:val="000000"/>
          <w:sz w:val="18"/>
          <w:szCs w:val="18"/>
          <w:shd w:val="clear" w:color="auto" w:fill="FEFEFE"/>
        </w:rPr>
      </w:pPr>
      <w:r w:rsidRPr="00E13289">
        <w:rPr>
          <w:rFonts w:ascii="Verdana" w:hAnsi="Verdana"/>
          <w:b/>
          <w:color w:val="000000"/>
          <w:sz w:val="18"/>
          <w:szCs w:val="18"/>
          <w:shd w:val="clear" w:color="auto" w:fill="FEFEFE"/>
        </w:rPr>
        <w:t xml:space="preserve">Видно от алинеите на чл.12 липсва задължение </w:t>
      </w:r>
      <w:r w:rsidR="005F2210" w:rsidRPr="00E13289">
        <w:rPr>
          <w:rFonts w:ascii="Verdana" w:hAnsi="Verdana"/>
          <w:b/>
          <w:color w:val="000000"/>
          <w:sz w:val="18"/>
          <w:szCs w:val="18"/>
          <w:shd w:val="clear" w:color="auto" w:fill="FEFEFE"/>
        </w:rPr>
        <w:t xml:space="preserve">серийните номера </w:t>
      </w:r>
      <w:r w:rsidRPr="00E13289">
        <w:rPr>
          <w:rFonts w:ascii="Verdana" w:hAnsi="Verdana"/>
          <w:b/>
          <w:color w:val="000000"/>
          <w:sz w:val="18"/>
          <w:szCs w:val="18"/>
          <w:shd w:val="clear" w:color="auto" w:fill="FEFEFE"/>
        </w:rPr>
        <w:t>да бъдат предоставени и впис</w:t>
      </w:r>
      <w:r w:rsidR="00E13289">
        <w:rPr>
          <w:rFonts w:ascii="Verdana" w:hAnsi="Verdana"/>
          <w:b/>
          <w:color w:val="000000"/>
          <w:sz w:val="18"/>
          <w:szCs w:val="18"/>
          <w:shd w:val="clear" w:color="auto" w:fill="FEFEFE"/>
        </w:rPr>
        <w:t>в</w:t>
      </w:r>
      <w:r w:rsidRPr="00E13289">
        <w:rPr>
          <w:rFonts w:ascii="Verdana" w:hAnsi="Verdana"/>
          <w:b/>
          <w:color w:val="000000"/>
          <w:sz w:val="18"/>
          <w:szCs w:val="18"/>
          <w:shd w:val="clear" w:color="auto" w:fill="FEFEFE"/>
        </w:rPr>
        <w:t>ани в ЛЗПК. Препоръчвам с оглед усложнената епид</w:t>
      </w:r>
      <w:r w:rsidR="00E13289">
        <w:rPr>
          <w:rFonts w:ascii="Verdana" w:hAnsi="Verdana"/>
          <w:b/>
          <w:color w:val="000000"/>
          <w:sz w:val="18"/>
          <w:szCs w:val="18"/>
          <w:shd w:val="clear" w:color="auto" w:fill="FEFEFE"/>
        </w:rPr>
        <w:t>е</w:t>
      </w:r>
      <w:r w:rsidR="005A7258">
        <w:rPr>
          <w:rFonts w:ascii="Verdana" w:hAnsi="Verdana"/>
          <w:b/>
          <w:color w:val="000000"/>
          <w:sz w:val="18"/>
          <w:szCs w:val="18"/>
          <w:shd w:val="clear" w:color="auto" w:fill="FEFEFE"/>
        </w:rPr>
        <w:t xml:space="preserve">мична </w:t>
      </w:r>
      <w:proofErr w:type="spellStart"/>
      <w:r w:rsidR="005A7258">
        <w:rPr>
          <w:rFonts w:ascii="Verdana" w:hAnsi="Verdana"/>
          <w:b/>
          <w:color w:val="000000"/>
          <w:sz w:val="18"/>
          <w:szCs w:val="18"/>
          <w:shd w:val="clear" w:color="auto" w:fill="FEFEFE"/>
        </w:rPr>
        <w:t>обстановкапри</w:t>
      </w:r>
      <w:proofErr w:type="spellEnd"/>
      <w:r w:rsidR="005A7258">
        <w:rPr>
          <w:rFonts w:ascii="Verdana" w:hAnsi="Verdana"/>
          <w:b/>
          <w:color w:val="000000"/>
          <w:sz w:val="18"/>
          <w:szCs w:val="18"/>
          <w:shd w:val="clear" w:color="auto" w:fill="FEFEFE"/>
        </w:rPr>
        <w:t xml:space="preserve"> наличие на техническа възможност </w:t>
      </w:r>
      <w:r w:rsidRPr="00E13289">
        <w:rPr>
          <w:rFonts w:ascii="Verdana" w:hAnsi="Verdana"/>
          <w:b/>
          <w:color w:val="000000"/>
          <w:sz w:val="18"/>
          <w:szCs w:val="18"/>
          <w:shd w:val="clear" w:color="auto" w:fill="FEFEFE"/>
        </w:rPr>
        <w:t xml:space="preserve"> данните от серийните номера </w:t>
      </w:r>
      <w:r w:rsidR="005A7258">
        <w:rPr>
          <w:rFonts w:ascii="Verdana" w:hAnsi="Verdana"/>
          <w:b/>
          <w:color w:val="000000"/>
          <w:sz w:val="18"/>
          <w:szCs w:val="18"/>
          <w:shd w:val="clear" w:color="auto" w:fill="FEFEFE"/>
        </w:rPr>
        <w:t xml:space="preserve">да се подават към </w:t>
      </w:r>
      <w:r w:rsidRPr="00E13289">
        <w:rPr>
          <w:rFonts w:ascii="Verdana" w:hAnsi="Verdana"/>
          <w:b/>
          <w:color w:val="000000"/>
          <w:sz w:val="18"/>
          <w:szCs w:val="18"/>
          <w:shd w:val="clear" w:color="auto" w:fill="FEFEFE"/>
        </w:rPr>
        <w:t xml:space="preserve"> мед. специалисти. </w:t>
      </w:r>
    </w:p>
    <w:p w:rsidR="00B15894" w:rsidRDefault="00B15894" w:rsidP="004B0A30">
      <w:pPr>
        <w:pStyle w:val="ListParagraph"/>
        <w:rPr>
          <w:rFonts w:ascii="Verdana" w:hAnsi="Verdana"/>
          <w:b/>
          <w:color w:val="000000"/>
          <w:sz w:val="18"/>
          <w:szCs w:val="18"/>
          <w:shd w:val="clear" w:color="auto" w:fill="FEFEFE"/>
        </w:rPr>
      </w:pPr>
    </w:p>
    <w:p w:rsidR="00B15894" w:rsidRPr="00B15894" w:rsidRDefault="00B15894" w:rsidP="004B0A30">
      <w:pPr>
        <w:pStyle w:val="ListParagraph"/>
        <w:rPr>
          <w:rFonts w:ascii="Verdana" w:hAnsi="Verdana"/>
          <w:b/>
          <w:color w:val="000000"/>
          <w:sz w:val="24"/>
          <w:szCs w:val="24"/>
          <w:shd w:val="clear" w:color="auto" w:fill="FEFEFE"/>
        </w:rPr>
      </w:pPr>
      <w:r w:rsidRPr="00B15894">
        <w:rPr>
          <w:rFonts w:ascii="Verdana" w:hAnsi="Verdana"/>
          <w:b/>
          <w:color w:val="000000"/>
          <w:sz w:val="24"/>
          <w:szCs w:val="24"/>
          <w:highlight w:val="yellow"/>
          <w:shd w:val="clear" w:color="auto" w:fill="FEFEFE"/>
        </w:rPr>
        <w:t xml:space="preserve">4. ЛЗПК на </w:t>
      </w:r>
      <w:r>
        <w:rPr>
          <w:rFonts w:ascii="Verdana" w:hAnsi="Verdana"/>
          <w:b/>
          <w:color w:val="000000"/>
          <w:sz w:val="24"/>
          <w:szCs w:val="24"/>
          <w:highlight w:val="yellow"/>
          <w:shd w:val="clear" w:color="auto" w:fill="FEFEFE"/>
        </w:rPr>
        <w:t>картонен образец</w:t>
      </w:r>
      <w:r w:rsidR="00887FA1">
        <w:rPr>
          <w:rFonts w:ascii="Verdana" w:hAnsi="Verdana"/>
          <w:b/>
          <w:color w:val="000000"/>
          <w:sz w:val="24"/>
          <w:szCs w:val="24"/>
          <w:highlight w:val="yellow"/>
          <w:shd w:val="clear" w:color="auto" w:fill="FEFEFE"/>
        </w:rPr>
        <w:t xml:space="preserve">, написан на ръка </w:t>
      </w:r>
      <w:bookmarkStart w:id="0" w:name="_GoBack"/>
      <w:bookmarkEnd w:id="0"/>
      <w:r>
        <w:rPr>
          <w:rFonts w:ascii="Verdana" w:hAnsi="Verdana"/>
          <w:b/>
          <w:color w:val="000000"/>
          <w:sz w:val="24"/>
          <w:szCs w:val="24"/>
          <w:highlight w:val="yellow"/>
          <w:shd w:val="clear" w:color="auto" w:fill="FEFEFE"/>
        </w:rPr>
        <w:t xml:space="preserve"> или разпечатана на</w:t>
      </w:r>
      <w:r w:rsidRPr="00B15894">
        <w:rPr>
          <w:rFonts w:ascii="Verdana" w:hAnsi="Verdana"/>
          <w:b/>
          <w:color w:val="000000"/>
          <w:sz w:val="24"/>
          <w:szCs w:val="24"/>
          <w:highlight w:val="yellow"/>
          <w:shd w:val="clear" w:color="auto" w:fill="FEFEFE"/>
        </w:rPr>
        <w:t xml:space="preserve"> принтер?</w:t>
      </w:r>
    </w:p>
    <w:p w:rsidR="008A4A89" w:rsidRPr="00E13289" w:rsidRDefault="008A4A89" w:rsidP="004B0A30">
      <w:pPr>
        <w:pStyle w:val="ListParagraph"/>
        <w:rPr>
          <w:rFonts w:ascii="Verdana" w:hAnsi="Verdana"/>
          <w:b/>
          <w:color w:val="000000"/>
          <w:sz w:val="18"/>
          <w:szCs w:val="18"/>
          <w:shd w:val="clear" w:color="auto" w:fill="FEFEFE"/>
        </w:rPr>
      </w:pPr>
    </w:p>
    <w:p w:rsidR="00034A4B" w:rsidRPr="00034A4B" w:rsidRDefault="008A4A89" w:rsidP="004B0A30">
      <w:pPr>
        <w:pStyle w:val="ListParagraph"/>
        <w:rPr>
          <w:rFonts w:ascii="Verdana" w:hAnsi="Verdana"/>
          <w:color w:val="000000"/>
          <w:sz w:val="18"/>
          <w:szCs w:val="18"/>
          <w:shd w:val="clear" w:color="auto" w:fill="FEFEFE"/>
          <w:lang w:val="en-US"/>
        </w:rPr>
      </w:pPr>
      <w:r w:rsidRPr="005F2210">
        <w:rPr>
          <w:rFonts w:ascii="Verdana" w:hAnsi="Verdana"/>
          <w:b/>
          <w:color w:val="000000"/>
          <w:sz w:val="18"/>
          <w:szCs w:val="18"/>
          <w:shd w:val="clear" w:color="auto" w:fill="FEFEFE"/>
        </w:rPr>
        <w:t>Относно:</w:t>
      </w:r>
      <w:r>
        <w:rPr>
          <w:rFonts w:ascii="Verdana" w:hAnsi="Verdana"/>
          <w:color w:val="000000"/>
          <w:sz w:val="18"/>
          <w:szCs w:val="18"/>
          <w:shd w:val="clear" w:color="auto" w:fill="FEFEFE"/>
        </w:rPr>
        <w:t xml:space="preserve"> искането на някои мед. специалисти да издаваме и попълваме данните от </w:t>
      </w:r>
      <w:r w:rsidR="00034A4B">
        <w:rPr>
          <w:rFonts w:ascii="Verdana" w:hAnsi="Verdana"/>
          <w:color w:val="000000"/>
          <w:sz w:val="18"/>
          <w:szCs w:val="18"/>
          <w:shd w:val="clear" w:color="auto" w:fill="FEFEFE"/>
        </w:rPr>
        <w:t>ЛЗПК /</w:t>
      </w:r>
      <w:r>
        <w:rPr>
          <w:rFonts w:ascii="Verdana" w:hAnsi="Verdana"/>
          <w:color w:val="000000"/>
          <w:sz w:val="18"/>
          <w:szCs w:val="18"/>
          <w:shd w:val="clear" w:color="auto" w:fill="FEFEFE"/>
        </w:rPr>
        <w:t xml:space="preserve">профилактичната карта </w:t>
      </w:r>
      <w:r w:rsidR="005F2210">
        <w:rPr>
          <w:rFonts w:ascii="Verdana" w:hAnsi="Verdana"/>
          <w:color w:val="000000"/>
          <w:sz w:val="18"/>
          <w:szCs w:val="18"/>
          <w:shd w:val="clear" w:color="auto" w:fill="FEFEFE"/>
        </w:rPr>
        <w:t>и талон за здравословното състояние</w:t>
      </w:r>
      <w:r w:rsidR="00034A4B">
        <w:rPr>
          <w:rFonts w:ascii="Verdana" w:hAnsi="Verdana"/>
          <w:color w:val="000000"/>
          <w:sz w:val="18"/>
          <w:szCs w:val="18"/>
          <w:shd w:val="clear" w:color="auto" w:fill="FEFEFE"/>
        </w:rPr>
        <w:t xml:space="preserve">/ </w:t>
      </w:r>
      <w:r w:rsidR="005F2210">
        <w:rPr>
          <w:rFonts w:ascii="Verdana" w:hAnsi="Verdana"/>
          <w:color w:val="000000"/>
          <w:sz w:val="18"/>
          <w:szCs w:val="18"/>
          <w:shd w:val="clear" w:color="auto" w:fill="FEFEFE"/>
        </w:rPr>
        <w:t xml:space="preserve"> на карта на </w:t>
      </w:r>
      <w:r w:rsidR="005F2210" w:rsidRPr="00E13289">
        <w:rPr>
          <w:rFonts w:ascii="Verdana" w:hAnsi="Verdana"/>
          <w:b/>
          <w:color w:val="000000"/>
          <w:sz w:val="18"/>
          <w:szCs w:val="18"/>
          <w:highlight w:val="yellow"/>
          <w:shd w:val="clear" w:color="auto" w:fill="FEFEFE"/>
        </w:rPr>
        <w:t>картонен образец</w:t>
      </w:r>
      <w:r w:rsidR="005F2210">
        <w:rPr>
          <w:rFonts w:ascii="Verdana" w:hAnsi="Verdana"/>
          <w:color w:val="000000"/>
          <w:sz w:val="18"/>
          <w:szCs w:val="18"/>
          <w:shd w:val="clear" w:color="auto" w:fill="FEFEFE"/>
        </w:rPr>
        <w:t>, продаващ се в книжарници и др.</w:t>
      </w:r>
      <w:r w:rsidR="00034A4B">
        <w:rPr>
          <w:rFonts w:ascii="Verdana" w:hAnsi="Verdana"/>
          <w:color w:val="000000"/>
          <w:sz w:val="18"/>
          <w:szCs w:val="18"/>
          <w:shd w:val="clear" w:color="auto" w:fill="FEFEFE"/>
        </w:rPr>
        <w:t>/невъзможно</w:t>
      </w:r>
      <w:r w:rsidR="005F2210">
        <w:rPr>
          <w:rFonts w:ascii="Verdana" w:hAnsi="Verdana"/>
          <w:color w:val="000000"/>
          <w:sz w:val="18"/>
          <w:szCs w:val="18"/>
          <w:shd w:val="clear" w:color="auto" w:fill="FEFEFE"/>
        </w:rPr>
        <w:t xml:space="preserve"> е да бъде разпечат</w:t>
      </w:r>
      <w:r w:rsidR="00E13289">
        <w:rPr>
          <w:rFonts w:ascii="Verdana" w:hAnsi="Verdana"/>
          <w:color w:val="000000"/>
          <w:sz w:val="18"/>
          <w:szCs w:val="18"/>
          <w:shd w:val="clear" w:color="auto" w:fill="FEFEFE"/>
        </w:rPr>
        <w:t>ана от мед. софтуер -</w:t>
      </w:r>
      <w:r w:rsidR="005F2210">
        <w:rPr>
          <w:rFonts w:ascii="Verdana" w:hAnsi="Verdana"/>
          <w:color w:val="000000"/>
          <w:sz w:val="18"/>
          <w:szCs w:val="18"/>
          <w:shd w:val="clear" w:color="auto" w:fill="FEFEFE"/>
        </w:rPr>
        <w:t xml:space="preserve"> необходимост да бъде пис</w:t>
      </w:r>
      <w:r w:rsidR="00E13289">
        <w:rPr>
          <w:rFonts w:ascii="Verdana" w:hAnsi="Verdana"/>
          <w:color w:val="000000"/>
          <w:sz w:val="18"/>
          <w:szCs w:val="18"/>
          <w:shd w:val="clear" w:color="auto" w:fill="FEFEFE"/>
        </w:rPr>
        <w:t>ана на ръка/:</w:t>
      </w:r>
    </w:p>
    <w:p w:rsidR="008A4A89" w:rsidRDefault="00034A4B" w:rsidP="004B0A30">
      <w:pPr>
        <w:pStyle w:val="ListParagraph"/>
        <w:rPr>
          <w:rFonts w:ascii="Verdana" w:hAnsi="Verdana"/>
          <w:b/>
          <w:color w:val="000000"/>
          <w:sz w:val="18"/>
          <w:szCs w:val="18"/>
          <w:shd w:val="clear" w:color="auto" w:fill="FEFEFE"/>
        </w:rPr>
      </w:pPr>
      <w:r w:rsidRPr="00B15894">
        <w:rPr>
          <w:rFonts w:ascii="Verdana" w:hAnsi="Verdana"/>
          <w:b/>
          <w:color w:val="000000"/>
          <w:sz w:val="18"/>
          <w:szCs w:val="18"/>
          <w:highlight w:val="yellow"/>
          <w:shd w:val="clear" w:color="auto" w:fill="FEFEFE"/>
        </w:rPr>
        <w:t>Д</w:t>
      </w:r>
      <w:r w:rsidR="005F2210" w:rsidRPr="00B15894">
        <w:rPr>
          <w:rFonts w:ascii="Verdana" w:hAnsi="Verdana"/>
          <w:b/>
          <w:color w:val="000000"/>
          <w:sz w:val="18"/>
          <w:szCs w:val="18"/>
          <w:highlight w:val="yellow"/>
          <w:shd w:val="clear" w:color="auto" w:fill="FEFEFE"/>
        </w:rPr>
        <w:t>о мед. специалис</w:t>
      </w:r>
      <w:r w:rsidRPr="00B15894">
        <w:rPr>
          <w:rFonts w:ascii="Verdana" w:hAnsi="Verdana"/>
          <w:b/>
          <w:color w:val="000000"/>
          <w:sz w:val="18"/>
          <w:szCs w:val="18"/>
          <w:highlight w:val="yellow"/>
          <w:shd w:val="clear" w:color="auto" w:fill="FEFEFE"/>
        </w:rPr>
        <w:t>ти е изпратено писмо от СРЗИ и С</w:t>
      </w:r>
      <w:r w:rsidR="005F2210" w:rsidRPr="00B15894">
        <w:rPr>
          <w:rFonts w:ascii="Verdana" w:hAnsi="Verdana"/>
          <w:b/>
          <w:color w:val="000000"/>
          <w:sz w:val="18"/>
          <w:szCs w:val="18"/>
          <w:highlight w:val="yellow"/>
          <w:shd w:val="clear" w:color="auto" w:fill="FEFEFE"/>
        </w:rPr>
        <w:t>толична община това изискване да не е задължително и да бъдат приемани безотказно образци разпечатани от софтуера на личните лекари.</w:t>
      </w:r>
      <w:r w:rsidR="00887FA1">
        <w:rPr>
          <w:rFonts w:ascii="Verdana" w:hAnsi="Verdana"/>
          <w:b/>
          <w:color w:val="000000"/>
          <w:sz w:val="18"/>
          <w:szCs w:val="18"/>
          <w:shd w:val="clear" w:color="auto" w:fill="FEFEFE"/>
        </w:rPr>
        <w:t>:</w:t>
      </w:r>
    </w:p>
    <w:p w:rsidR="00887FA1" w:rsidRDefault="00887FA1" w:rsidP="004B0A30">
      <w:pPr>
        <w:pStyle w:val="ListParagraph"/>
        <w:rPr>
          <w:rFonts w:ascii="Verdana" w:hAnsi="Verdana"/>
          <w:b/>
          <w:color w:val="000000"/>
          <w:sz w:val="18"/>
          <w:szCs w:val="18"/>
          <w:shd w:val="clear" w:color="auto" w:fill="FEFEFE"/>
        </w:rPr>
      </w:pPr>
    </w:p>
    <w:p w:rsidR="00887FA1" w:rsidRDefault="00887FA1" w:rsidP="004B0A30">
      <w:pPr>
        <w:pStyle w:val="ListParagraph"/>
        <w:rPr>
          <w:rFonts w:ascii="Verdana" w:hAnsi="Verdana"/>
          <w:b/>
          <w:color w:val="000000"/>
          <w:sz w:val="18"/>
          <w:szCs w:val="18"/>
          <w:shd w:val="clear" w:color="auto" w:fill="FEFEFE"/>
        </w:rPr>
      </w:pPr>
      <w:r>
        <w:rPr>
          <w:rFonts w:ascii="Verdana" w:hAnsi="Verdana"/>
          <w:b/>
          <w:color w:val="000000"/>
          <w:sz w:val="18"/>
          <w:szCs w:val="18"/>
          <w:shd w:val="clear" w:color="auto" w:fill="FEFEFE"/>
        </w:rPr>
        <w:t xml:space="preserve">„Информацията </w:t>
      </w:r>
      <w:r w:rsidRPr="00887FA1">
        <w:rPr>
          <w:rFonts w:ascii="Verdana" w:hAnsi="Verdana"/>
          <w:b/>
          <w:color w:val="000000"/>
          <w:sz w:val="18"/>
          <w:szCs w:val="18"/>
          <w:shd w:val="clear" w:color="auto" w:fill="FEFEFE"/>
        </w:rPr>
        <w:t xml:space="preserve"> може да бъде </w:t>
      </w:r>
      <w:proofErr w:type="spellStart"/>
      <w:r w:rsidRPr="00887FA1">
        <w:rPr>
          <w:rFonts w:ascii="Verdana" w:hAnsi="Verdana"/>
          <w:b/>
          <w:color w:val="000000"/>
          <w:sz w:val="18"/>
          <w:szCs w:val="18"/>
          <w:shd w:val="clear" w:color="auto" w:fill="FEFEFE"/>
        </w:rPr>
        <w:t>бъде</w:t>
      </w:r>
      <w:proofErr w:type="spellEnd"/>
      <w:r w:rsidRPr="00887FA1">
        <w:rPr>
          <w:rFonts w:ascii="Verdana" w:hAnsi="Verdana"/>
          <w:b/>
          <w:color w:val="000000"/>
          <w:sz w:val="18"/>
          <w:szCs w:val="18"/>
          <w:shd w:val="clear" w:color="auto" w:fill="FEFEFE"/>
        </w:rPr>
        <w:t xml:space="preserve"> предоставена във вариант и носител, удобен за </w:t>
      </w:r>
      <w:proofErr w:type="spellStart"/>
      <w:r w:rsidRPr="00887FA1">
        <w:rPr>
          <w:rFonts w:ascii="Verdana" w:hAnsi="Verdana"/>
          <w:b/>
          <w:color w:val="000000"/>
          <w:sz w:val="18"/>
          <w:szCs w:val="18"/>
          <w:shd w:val="clear" w:color="auto" w:fill="FEFEFE"/>
        </w:rPr>
        <w:t>общопрактикуващия</w:t>
      </w:r>
      <w:proofErr w:type="spellEnd"/>
      <w:r w:rsidRPr="00887FA1">
        <w:rPr>
          <w:rFonts w:ascii="Verdana" w:hAnsi="Verdana"/>
          <w:b/>
          <w:color w:val="000000"/>
          <w:sz w:val="18"/>
          <w:szCs w:val="18"/>
          <w:shd w:val="clear" w:color="auto" w:fill="FEFEFE"/>
        </w:rPr>
        <w:t xml:space="preserve"> лекар, независимо от това дали е изписана ръчно, генерирана от електронната база данни на ОПЛ, направено ксерокопие от здравния картон или написана на талон.</w:t>
      </w:r>
      <w:r>
        <w:rPr>
          <w:rFonts w:ascii="Verdana" w:hAnsi="Verdana"/>
          <w:b/>
          <w:color w:val="000000"/>
          <w:sz w:val="18"/>
          <w:szCs w:val="18"/>
          <w:shd w:val="clear" w:color="auto" w:fill="FEFEFE"/>
        </w:rPr>
        <w:t>“</w:t>
      </w:r>
    </w:p>
    <w:p w:rsidR="00887FA1" w:rsidRPr="00B15894" w:rsidRDefault="00887FA1" w:rsidP="004B0A30">
      <w:pPr>
        <w:pStyle w:val="ListParagraph"/>
        <w:rPr>
          <w:rFonts w:ascii="Verdana" w:hAnsi="Verdana"/>
          <w:b/>
          <w:color w:val="000000"/>
          <w:sz w:val="18"/>
          <w:szCs w:val="18"/>
          <w:shd w:val="clear" w:color="auto" w:fill="FEFEFE"/>
        </w:rPr>
      </w:pPr>
    </w:p>
    <w:p w:rsidR="00034A4B" w:rsidRDefault="00034A4B" w:rsidP="004B0A30">
      <w:pPr>
        <w:pStyle w:val="ListParagraph"/>
        <w:rPr>
          <w:rFonts w:ascii="Verdana" w:hAnsi="Verdana"/>
          <w:color w:val="000000"/>
          <w:sz w:val="18"/>
          <w:szCs w:val="18"/>
          <w:shd w:val="clear" w:color="auto" w:fill="FEFEFE"/>
        </w:rPr>
      </w:pPr>
    </w:p>
    <w:p w:rsidR="00034A4B" w:rsidRDefault="00034A4B" w:rsidP="004B0A30">
      <w:pPr>
        <w:pStyle w:val="ListParagraph"/>
        <w:rPr>
          <w:rFonts w:ascii="Verdana" w:hAnsi="Verdana"/>
          <w:color w:val="000000"/>
          <w:sz w:val="18"/>
          <w:szCs w:val="18"/>
          <w:shd w:val="clear" w:color="auto" w:fill="FEFEFE"/>
        </w:rPr>
      </w:pPr>
    </w:p>
    <w:p w:rsidR="00034A4B" w:rsidRDefault="00034A4B" w:rsidP="00034A4B">
      <w:pPr>
        <w:pStyle w:val="ListParagraph"/>
        <w:jc w:val="right"/>
        <w:rPr>
          <w:rFonts w:ascii="Verdana" w:hAnsi="Verdana"/>
          <w:color w:val="000000"/>
          <w:sz w:val="18"/>
          <w:szCs w:val="18"/>
          <w:shd w:val="clear" w:color="auto" w:fill="FEFEFE"/>
        </w:rPr>
      </w:pPr>
      <w:r>
        <w:rPr>
          <w:rFonts w:ascii="Verdana" w:hAnsi="Verdana"/>
          <w:color w:val="000000"/>
          <w:sz w:val="18"/>
          <w:szCs w:val="18"/>
          <w:shd w:val="clear" w:color="auto" w:fill="FEFEFE"/>
        </w:rPr>
        <w:t xml:space="preserve">Изготвил: д-р Георги Миндов, </w:t>
      </w:r>
    </w:p>
    <w:p w:rsidR="00034A4B" w:rsidRDefault="00034A4B" w:rsidP="00034A4B">
      <w:pPr>
        <w:pStyle w:val="ListParagraph"/>
        <w:jc w:val="right"/>
        <w:rPr>
          <w:rFonts w:ascii="Verdana" w:hAnsi="Verdana"/>
          <w:color w:val="000000"/>
          <w:sz w:val="18"/>
          <w:szCs w:val="18"/>
          <w:shd w:val="clear" w:color="auto" w:fill="FEFEFE"/>
        </w:rPr>
      </w:pPr>
      <w:r>
        <w:rPr>
          <w:rFonts w:ascii="Verdana" w:hAnsi="Verdana"/>
          <w:color w:val="000000"/>
          <w:sz w:val="18"/>
          <w:szCs w:val="18"/>
          <w:shd w:val="clear" w:color="auto" w:fill="FEFEFE"/>
        </w:rPr>
        <w:t>Председател на ДСОПЛ</w:t>
      </w:r>
    </w:p>
    <w:p w:rsidR="001848DD" w:rsidRDefault="001848DD" w:rsidP="00034A4B">
      <w:pPr>
        <w:pStyle w:val="ListParagraph"/>
        <w:jc w:val="right"/>
        <w:rPr>
          <w:rFonts w:ascii="Verdana" w:hAnsi="Verdana"/>
          <w:color w:val="000000"/>
          <w:sz w:val="18"/>
          <w:szCs w:val="18"/>
          <w:shd w:val="clear" w:color="auto" w:fill="FEFEFE"/>
        </w:rPr>
      </w:pPr>
      <w:r>
        <w:rPr>
          <w:rFonts w:ascii="Verdana" w:hAnsi="Verdana"/>
          <w:color w:val="000000"/>
          <w:sz w:val="18"/>
          <w:szCs w:val="18"/>
          <w:shd w:val="clear" w:color="auto" w:fill="FEFEFE"/>
        </w:rPr>
        <w:t>Тел.0886 408 437</w:t>
      </w:r>
    </w:p>
    <w:p w:rsidR="00034A4B" w:rsidRDefault="00887FA1" w:rsidP="004B0A30">
      <w:pPr>
        <w:pStyle w:val="ListParagraph"/>
        <w:rPr>
          <w:rFonts w:ascii="Verdana" w:hAnsi="Verdana"/>
          <w:color w:val="000000"/>
          <w:sz w:val="18"/>
          <w:szCs w:val="18"/>
          <w:shd w:val="clear" w:color="auto" w:fill="FEFEFE"/>
        </w:rPr>
      </w:pPr>
      <w:r>
        <w:rPr>
          <w:rFonts w:ascii="Verdana" w:hAnsi="Verdana"/>
          <w:color w:val="000000"/>
          <w:sz w:val="18"/>
          <w:szCs w:val="18"/>
          <w:shd w:val="clear" w:color="auto" w:fill="FEFEFE"/>
        </w:rPr>
        <w:t>София 03.09</w:t>
      </w:r>
      <w:r w:rsidR="00034A4B">
        <w:rPr>
          <w:rFonts w:ascii="Verdana" w:hAnsi="Verdana"/>
          <w:color w:val="000000"/>
          <w:sz w:val="18"/>
          <w:szCs w:val="18"/>
          <w:shd w:val="clear" w:color="auto" w:fill="FEFEFE"/>
        </w:rPr>
        <w:t>.2019г.</w:t>
      </w:r>
    </w:p>
    <w:p w:rsidR="004B0A30" w:rsidRDefault="004B0A30" w:rsidP="007750F1">
      <w:pPr>
        <w:pStyle w:val="ListParagraph"/>
        <w:rPr>
          <w:rFonts w:ascii="Verdana" w:hAnsi="Verdana"/>
          <w:color w:val="000000"/>
          <w:sz w:val="18"/>
          <w:szCs w:val="18"/>
          <w:shd w:val="clear" w:color="auto" w:fill="FEFEFE"/>
        </w:rPr>
      </w:pPr>
    </w:p>
    <w:p w:rsidR="007750F1" w:rsidRDefault="007750F1" w:rsidP="007750F1">
      <w:pPr>
        <w:pStyle w:val="ListParagraph"/>
      </w:pPr>
    </w:p>
    <w:p w:rsidR="007750F1" w:rsidRDefault="007750F1"/>
    <w:sectPr w:rsidR="007750F1" w:rsidSect="005461E3">
      <w:pgSz w:w="12240" w:h="15840"/>
      <w:pgMar w:top="851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2952"/>
    <w:multiLevelType w:val="hybridMultilevel"/>
    <w:tmpl w:val="860AA2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FF5F34"/>
    <w:multiLevelType w:val="hybridMultilevel"/>
    <w:tmpl w:val="85E2C1C4"/>
    <w:lvl w:ilvl="0" w:tplc="56547038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E3"/>
    <w:rsid w:val="00034A4B"/>
    <w:rsid w:val="000B1964"/>
    <w:rsid w:val="000D1E83"/>
    <w:rsid w:val="001848DD"/>
    <w:rsid w:val="002C5972"/>
    <w:rsid w:val="004B0A30"/>
    <w:rsid w:val="005461E3"/>
    <w:rsid w:val="005A7258"/>
    <w:rsid w:val="005F2210"/>
    <w:rsid w:val="007203F2"/>
    <w:rsid w:val="007750F1"/>
    <w:rsid w:val="007A6FAC"/>
    <w:rsid w:val="00887FA1"/>
    <w:rsid w:val="008A4A89"/>
    <w:rsid w:val="008D4BC7"/>
    <w:rsid w:val="00A70114"/>
    <w:rsid w:val="00B15894"/>
    <w:rsid w:val="00B21314"/>
    <w:rsid w:val="00C517E0"/>
    <w:rsid w:val="00D90B94"/>
    <w:rsid w:val="00E13289"/>
    <w:rsid w:val="00EA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0F1"/>
    <w:pPr>
      <w:ind w:left="720"/>
      <w:contextualSpacing/>
    </w:pPr>
  </w:style>
  <w:style w:type="character" w:customStyle="1" w:styleId="samedocreference">
    <w:name w:val="samedocreference"/>
    <w:basedOn w:val="DefaultParagraphFont"/>
    <w:rsid w:val="00D90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0F1"/>
    <w:pPr>
      <w:ind w:left="720"/>
      <w:contextualSpacing/>
    </w:pPr>
  </w:style>
  <w:style w:type="character" w:customStyle="1" w:styleId="samedocreference">
    <w:name w:val="samedocreference"/>
    <w:basedOn w:val="DefaultParagraphFont"/>
    <w:rsid w:val="00D90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5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6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1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05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7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60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1513</Words>
  <Characters>8629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Mindov</dc:creator>
  <cp:keywords/>
  <dc:description/>
  <cp:lastModifiedBy>d-r Mindor</cp:lastModifiedBy>
  <cp:revision>6</cp:revision>
  <dcterms:created xsi:type="dcterms:W3CDTF">2019-08-28T19:28:00Z</dcterms:created>
  <dcterms:modified xsi:type="dcterms:W3CDTF">2019-09-03T15:30:00Z</dcterms:modified>
</cp:coreProperties>
</file>